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7B85" w14:textId="605774E8" w:rsidR="005072F0" w:rsidRDefault="005072F0" w:rsidP="00C41156">
      <w:pPr>
        <w:tabs>
          <w:tab w:val="left" w:pos="284"/>
        </w:tabs>
        <w:spacing w:before="100" w:beforeAutospacing="1" w:after="100" w:afterAutospacing="1" w:line="360" w:lineRule="auto"/>
        <w:rPr>
          <w:rFonts w:ascii="Arial" w:eastAsia="Times New Roman" w:hAnsi="Arial" w:cs="Arial"/>
          <w:b/>
          <w:sz w:val="40"/>
          <w:szCs w:val="24"/>
          <w:lang w:eastAsia="es-ES"/>
        </w:rPr>
      </w:pPr>
      <w:bookmarkStart w:id="0" w:name="_Hlk130020341"/>
      <w:r>
        <w:rPr>
          <w:rFonts w:ascii="Arial" w:eastAsia="Times New Roman" w:hAnsi="Arial" w:cs="Arial"/>
          <w:b/>
          <w:sz w:val="40"/>
          <w:szCs w:val="24"/>
          <w:lang w:eastAsia="es-ES"/>
        </w:rPr>
        <w:t xml:space="preserve">               </w:t>
      </w:r>
    </w:p>
    <w:p w14:paraId="22643601" w14:textId="77777777" w:rsidR="00CE0D64" w:rsidRPr="00567DF9" w:rsidRDefault="00A35D88" w:rsidP="00DD6402">
      <w:pPr>
        <w:tabs>
          <w:tab w:val="left" w:pos="284"/>
        </w:tabs>
        <w:spacing w:before="100" w:beforeAutospacing="1" w:after="100" w:afterAutospacing="1" w:line="360" w:lineRule="auto"/>
        <w:jc w:val="center"/>
        <w:rPr>
          <w:rFonts w:ascii="Arial" w:eastAsia="Times New Roman" w:hAnsi="Arial" w:cs="Arial"/>
          <w:b/>
          <w:sz w:val="40"/>
          <w:szCs w:val="24"/>
          <w:lang w:val="en-US" w:eastAsia="es-ES"/>
        </w:rPr>
      </w:pPr>
      <w:r w:rsidRPr="00D73392">
        <w:rPr>
          <w:rFonts w:ascii="Arial" w:eastAsia="Times New Roman" w:hAnsi="Arial" w:cs="Arial"/>
          <w:b/>
          <w:sz w:val="40"/>
          <w:szCs w:val="24"/>
          <w:lang w:eastAsia="es-ES"/>
        </w:rPr>
        <w:t>E</w:t>
      </w:r>
      <w:r w:rsidR="00AB0B17" w:rsidRPr="00D73392">
        <w:rPr>
          <w:rFonts w:ascii="Arial" w:eastAsia="Times New Roman" w:hAnsi="Arial" w:cs="Arial"/>
          <w:b/>
          <w:sz w:val="40"/>
          <w:szCs w:val="24"/>
          <w:lang w:eastAsia="es-ES"/>
        </w:rPr>
        <w:t>strategia</w:t>
      </w:r>
      <w:r w:rsidR="00AD397C" w:rsidRPr="00D73392">
        <w:rPr>
          <w:rFonts w:ascii="Arial" w:eastAsia="Times New Roman" w:hAnsi="Arial" w:cs="Arial"/>
          <w:b/>
          <w:sz w:val="40"/>
          <w:szCs w:val="24"/>
          <w:lang w:eastAsia="es-ES"/>
        </w:rPr>
        <w:t xml:space="preserve"> de marketing para la</w:t>
      </w:r>
      <w:r w:rsidR="00AB0B17" w:rsidRPr="00D73392">
        <w:rPr>
          <w:rFonts w:ascii="Arial" w:eastAsia="Times New Roman" w:hAnsi="Arial" w:cs="Arial"/>
          <w:b/>
          <w:sz w:val="40"/>
          <w:szCs w:val="24"/>
          <w:lang w:eastAsia="es-ES"/>
        </w:rPr>
        <w:t xml:space="preserve"> captación de  </w:t>
      </w:r>
      <w:r w:rsidR="000B26DD" w:rsidRPr="00D73392">
        <w:rPr>
          <w:rFonts w:ascii="Arial" w:eastAsia="Times New Roman" w:hAnsi="Arial" w:cs="Arial"/>
          <w:b/>
          <w:sz w:val="40"/>
          <w:szCs w:val="24"/>
          <w:lang w:eastAsia="es-ES"/>
        </w:rPr>
        <w:t>gestores de información en salud</w:t>
      </w:r>
      <w:r w:rsidR="00430A7C" w:rsidRPr="00D73392">
        <w:rPr>
          <w:rFonts w:ascii="Arial" w:eastAsia="Times New Roman" w:hAnsi="Arial" w:cs="Arial"/>
          <w:b/>
          <w:sz w:val="40"/>
          <w:szCs w:val="24"/>
          <w:lang w:eastAsia="es-ES"/>
        </w:rPr>
        <w:t>.</w:t>
      </w:r>
      <w:r w:rsidR="007D6803" w:rsidRPr="00D73392">
        <w:rPr>
          <w:rFonts w:ascii="Arial" w:eastAsia="Times New Roman" w:hAnsi="Arial" w:cs="Arial"/>
          <w:b/>
          <w:sz w:val="40"/>
          <w:szCs w:val="24"/>
          <w:lang w:eastAsia="es-ES"/>
        </w:rPr>
        <w:t xml:space="preserve"> </w:t>
      </w:r>
      <w:r w:rsidR="007D6803" w:rsidRPr="00567DF9">
        <w:rPr>
          <w:rFonts w:ascii="Arial" w:eastAsia="Times New Roman" w:hAnsi="Arial" w:cs="Arial"/>
          <w:b/>
          <w:sz w:val="40"/>
          <w:szCs w:val="24"/>
          <w:lang w:val="en-US" w:eastAsia="es-ES"/>
        </w:rPr>
        <w:t>Descripción y a</w:t>
      </w:r>
      <w:r w:rsidR="00B602D7" w:rsidRPr="00567DF9">
        <w:rPr>
          <w:rFonts w:ascii="Arial" w:eastAsia="Times New Roman" w:hAnsi="Arial" w:cs="Arial"/>
          <w:b/>
          <w:sz w:val="40"/>
          <w:szCs w:val="24"/>
          <w:lang w:val="en-US" w:eastAsia="es-ES"/>
        </w:rPr>
        <w:t>plicación.</w:t>
      </w:r>
      <w:r w:rsidR="00B53ACD" w:rsidRPr="00567DF9">
        <w:rPr>
          <w:rFonts w:ascii="Arial" w:eastAsia="Times New Roman" w:hAnsi="Arial" w:cs="Arial"/>
          <w:b/>
          <w:sz w:val="40"/>
          <w:szCs w:val="24"/>
          <w:lang w:val="en-US" w:eastAsia="es-ES"/>
        </w:rPr>
        <w:t xml:space="preserve"> </w:t>
      </w:r>
    </w:p>
    <w:bookmarkEnd w:id="0"/>
    <w:p w14:paraId="79787EBB" w14:textId="1273E0C2" w:rsidR="00FD6B41" w:rsidRPr="00D73392" w:rsidRDefault="0025050A" w:rsidP="00DD6402">
      <w:pPr>
        <w:tabs>
          <w:tab w:val="left" w:pos="284"/>
        </w:tabs>
        <w:spacing w:before="100" w:beforeAutospacing="1" w:after="100" w:afterAutospacing="1" w:line="360" w:lineRule="auto"/>
        <w:jc w:val="center"/>
        <w:rPr>
          <w:rFonts w:ascii="Arial" w:eastAsia="Times New Roman" w:hAnsi="Arial" w:cs="Arial"/>
          <w:sz w:val="24"/>
          <w:szCs w:val="24"/>
          <w:highlight w:val="yellow"/>
          <w:lang w:val="en-US" w:eastAsia="es-ES"/>
        </w:rPr>
      </w:pPr>
      <w:r w:rsidRPr="00567DF9">
        <w:rPr>
          <w:rFonts w:ascii="Arial" w:eastAsia="Times New Roman" w:hAnsi="Arial" w:cs="Arial"/>
          <w:sz w:val="40"/>
          <w:szCs w:val="24"/>
          <w:lang w:val="en-US" w:eastAsia="es-ES"/>
        </w:rPr>
        <w:t>Marketing s</w:t>
      </w:r>
      <w:r w:rsidR="00FD6B41" w:rsidRPr="00567DF9">
        <w:rPr>
          <w:rFonts w:ascii="Arial" w:eastAsia="Times New Roman" w:hAnsi="Arial" w:cs="Arial"/>
          <w:sz w:val="40"/>
          <w:szCs w:val="24"/>
          <w:lang w:val="en-US" w:eastAsia="es-ES"/>
        </w:rPr>
        <w:t>tra</w:t>
      </w:r>
      <w:r w:rsidR="00FD6B41" w:rsidRPr="00D73392">
        <w:rPr>
          <w:rFonts w:ascii="Arial" w:eastAsia="Times New Roman" w:hAnsi="Arial" w:cs="Arial"/>
          <w:sz w:val="40"/>
          <w:szCs w:val="24"/>
          <w:lang w:val="en-US" w:eastAsia="es-ES"/>
        </w:rPr>
        <w:t xml:space="preserve">tegy for </w:t>
      </w:r>
      <w:r w:rsidRPr="00D73392">
        <w:rPr>
          <w:rFonts w:ascii="Arial" w:eastAsia="Times New Roman" w:hAnsi="Arial" w:cs="Arial"/>
          <w:sz w:val="40"/>
          <w:szCs w:val="24"/>
          <w:lang w:val="en-US" w:eastAsia="es-ES"/>
        </w:rPr>
        <w:t>the recruitment of health infor</w:t>
      </w:r>
      <w:r w:rsidR="00E96F56">
        <w:rPr>
          <w:rFonts w:ascii="Arial" w:eastAsia="Times New Roman" w:hAnsi="Arial" w:cs="Arial"/>
          <w:sz w:val="40"/>
          <w:szCs w:val="24"/>
          <w:lang w:val="en-US" w:eastAsia="es-ES"/>
        </w:rPr>
        <w:t xml:space="preserve">mation managers. </w:t>
      </w:r>
      <w:r w:rsidR="00FD6B41" w:rsidRPr="00D73392">
        <w:rPr>
          <w:rFonts w:ascii="Arial" w:eastAsia="Times New Roman" w:hAnsi="Arial" w:cs="Arial"/>
          <w:sz w:val="40"/>
          <w:szCs w:val="24"/>
          <w:lang w:val="en-US" w:eastAsia="es-ES"/>
        </w:rPr>
        <w:t xml:space="preserve">Description </w:t>
      </w:r>
      <w:r w:rsidRPr="00D73392">
        <w:rPr>
          <w:rFonts w:ascii="Arial" w:eastAsia="Times New Roman" w:hAnsi="Arial" w:cs="Arial"/>
          <w:sz w:val="40"/>
          <w:szCs w:val="24"/>
          <w:lang w:val="en-US" w:eastAsia="es-ES"/>
        </w:rPr>
        <w:t>and application.</w:t>
      </w:r>
    </w:p>
    <w:p w14:paraId="4F48FD04" w14:textId="77777777" w:rsidR="009B67CB" w:rsidRPr="007274FC" w:rsidRDefault="009B67CB" w:rsidP="009B67CB">
      <w:pPr>
        <w:tabs>
          <w:tab w:val="left" w:pos="284"/>
        </w:tabs>
        <w:spacing w:before="100" w:beforeAutospacing="1" w:after="100" w:afterAutospacing="1" w:line="360" w:lineRule="auto"/>
        <w:rPr>
          <w:rFonts w:ascii="Arial" w:eastAsia="Times New Roman" w:hAnsi="Arial" w:cs="Arial"/>
          <w:b/>
          <w:sz w:val="40"/>
          <w:szCs w:val="24"/>
          <w:lang w:eastAsia="es-ES"/>
        </w:rPr>
      </w:pPr>
      <w:r>
        <w:rPr>
          <w:rFonts w:ascii="Arial" w:eastAsia="Times New Roman" w:hAnsi="Arial" w:cs="Arial"/>
          <w:b/>
          <w:sz w:val="40"/>
          <w:szCs w:val="24"/>
          <w:lang w:eastAsia="es-ES"/>
        </w:rPr>
        <w:t>ID anterior 1389</w:t>
      </w:r>
    </w:p>
    <w:p w14:paraId="2C742C76" w14:textId="7D231FB8"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 xml:space="preserve"> Lic. Mario Luis Sandoval Torres</w:t>
      </w:r>
      <w:r w:rsidRPr="007274FC">
        <w:rPr>
          <w:rFonts w:ascii="Arial" w:eastAsia="Times New Roman" w:hAnsi="Arial" w:cs="Arial"/>
          <w:sz w:val="24"/>
          <w:szCs w:val="24"/>
          <w:vertAlign w:val="superscript"/>
          <w:lang w:eastAsia="es-ES"/>
        </w:rPr>
        <w:t>*</w:t>
      </w:r>
      <w:r w:rsidRPr="007274FC">
        <w:rPr>
          <w:rFonts w:ascii="Arial" w:eastAsia="Times New Roman" w:hAnsi="Arial" w:cs="Arial"/>
          <w:sz w:val="24"/>
          <w:szCs w:val="24"/>
          <w:lang w:eastAsia="es-ES"/>
        </w:rPr>
        <w:t xml:space="preserve">: </w:t>
      </w:r>
      <w:hyperlink r:id="rId9" w:history="1">
        <w:r w:rsidRPr="007274FC">
          <w:rPr>
            <w:rStyle w:val="Hipervnculo"/>
            <w:rFonts w:ascii="Arial" w:eastAsia="Times New Roman" w:hAnsi="Arial" w:cs="Arial"/>
            <w:color w:val="auto"/>
            <w:sz w:val="24"/>
            <w:szCs w:val="24"/>
            <w:lang w:eastAsia="es-ES"/>
          </w:rPr>
          <w:t>https://orcid.org//</w:t>
        </w:r>
      </w:hyperlink>
      <w:hyperlink r:id="rId10" w:history="1">
        <w:r w:rsidRPr="007274FC">
          <w:rPr>
            <w:rStyle w:val="Hipervnculo"/>
            <w:rFonts w:ascii="Arial" w:eastAsia="Times New Roman" w:hAnsi="Arial" w:cs="Arial"/>
            <w:color w:val="auto"/>
            <w:sz w:val="24"/>
            <w:szCs w:val="24"/>
            <w:lang w:eastAsia="es-ES"/>
          </w:rPr>
          <w:t>0000-0002-3231-6574</w:t>
        </w:r>
      </w:hyperlink>
    </w:p>
    <w:p w14:paraId="7FDA6622" w14:textId="77777777"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 xml:space="preserve">MsC. Olga Lidia García Cárdenas: </w:t>
      </w:r>
      <w:hyperlink r:id="rId11" w:history="1">
        <w:r w:rsidRPr="007274FC">
          <w:rPr>
            <w:rStyle w:val="Hipervnculo"/>
            <w:rFonts w:ascii="Arial" w:eastAsia="Times New Roman" w:hAnsi="Arial" w:cs="Arial"/>
            <w:color w:val="auto"/>
            <w:sz w:val="24"/>
            <w:szCs w:val="24"/>
            <w:lang w:eastAsia="es-ES"/>
          </w:rPr>
          <w:t>https://orcid.org//</w:t>
        </w:r>
        <w:r w:rsidRPr="007274FC">
          <w:rPr>
            <w:rStyle w:val="Hipervnculo"/>
            <w:rFonts w:ascii="Arial" w:hAnsi="Arial" w:cs="Arial"/>
            <w:color w:val="auto"/>
            <w:sz w:val="24"/>
            <w:szCs w:val="24"/>
          </w:rPr>
          <w:t>0000-0002-7295-1679</w:t>
        </w:r>
      </w:hyperlink>
      <w:r w:rsidRPr="007274FC">
        <w:rPr>
          <w:rFonts w:ascii="Arial" w:hAnsi="Arial" w:cs="Arial"/>
          <w:sz w:val="24"/>
          <w:szCs w:val="24"/>
        </w:rPr>
        <w:t xml:space="preserve"> </w:t>
      </w:r>
    </w:p>
    <w:p w14:paraId="788D1A30" w14:textId="77777777"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 xml:space="preserve">DrC. Jorge Fraga Nodarse: </w:t>
      </w:r>
      <w:hyperlink r:id="rId12" w:history="1">
        <w:r w:rsidRPr="007274FC">
          <w:rPr>
            <w:rStyle w:val="Hipervnculo"/>
            <w:rFonts w:ascii="Arial" w:eastAsia="Times New Roman" w:hAnsi="Arial" w:cs="Arial"/>
            <w:color w:val="auto"/>
            <w:sz w:val="24"/>
            <w:szCs w:val="24"/>
            <w:lang w:eastAsia="es-ES"/>
          </w:rPr>
          <w:t>https://orcid.org//0000-0001-9061-2550</w:t>
        </w:r>
      </w:hyperlink>
    </w:p>
    <w:p w14:paraId="58329C98" w14:textId="77777777"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 xml:space="preserve">MsC. Marelys Martínez Hernandez: </w:t>
      </w:r>
      <w:hyperlink r:id="rId13" w:history="1">
        <w:r w:rsidRPr="007274FC">
          <w:rPr>
            <w:rStyle w:val="Hipervnculo"/>
            <w:rFonts w:ascii="Arial" w:eastAsia="Times New Roman" w:hAnsi="Arial" w:cs="Arial"/>
            <w:color w:val="auto"/>
            <w:sz w:val="24"/>
            <w:szCs w:val="24"/>
            <w:lang w:eastAsia="es-ES"/>
          </w:rPr>
          <w:t>https://orcid.org//0000-0003-1464-8740</w:t>
        </w:r>
      </w:hyperlink>
    </w:p>
    <w:p w14:paraId="28AE687C" w14:textId="77777777"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 xml:space="preserve">MsC. Jose Luis Pelegrino Martínez de la Cotera: </w:t>
      </w:r>
      <w:hyperlink r:id="rId14" w:history="1">
        <w:r w:rsidRPr="007274FC">
          <w:rPr>
            <w:rStyle w:val="Hipervnculo"/>
            <w:rFonts w:ascii="Arial" w:eastAsia="Times New Roman" w:hAnsi="Arial" w:cs="Arial"/>
            <w:color w:val="auto"/>
            <w:sz w:val="24"/>
            <w:szCs w:val="24"/>
            <w:lang w:eastAsia="es-ES"/>
          </w:rPr>
          <w:t>https://orcid.org//0000-0003-0833-653X</w:t>
        </w:r>
      </w:hyperlink>
    </w:p>
    <w:p w14:paraId="45EB1ACA" w14:textId="77777777"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DrC. Olga Castaño Araujo</w:t>
      </w:r>
      <w:r w:rsidRPr="007274FC">
        <w:rPr>
          <w:rFonts w:ascii="Arial" w:eastAsia="Times New Roman" w:hAnsi="Arial" w:cs="Arial"/>
          <w:b/>
          <w:sz w:val="24"/>
          <w:szCs w:val="24"/>
          <w:lang w:eastAsia="es-ES"/>
        </w:rPr>
        <w:t xml:space="preserve">, </w:t>
      </w:r>
      <w:r w:rsidRPr="007274FC">
        <w:rPr>
          <w:rFonts w:ascii="Arial" w:eastAsia="Times New Roman" w:hAnsi="Arial" w:cs="Arial"/>
          <w:i/>
          <w:sz w:val="24"/>
          <w:szCs w:val="24"/>
          <w:lang w:eastAsia="es-ES"/>
        </w:rPr>
        <w:t>(et al.):</w:t>
      </w:r>
      <w:r w:rsidRPr="007274FC">
        <w:rPr>
          <w:rFonts w:ascii="Arial" w:eastAsia="Times New Roman" w:hAnsi="Arial" w:cs="Arial"/>
          <w:sz w:val="24"/>
          <w:szCs w:val="24"/>
          <w:lang w:eastAsia="es-ES"/>
        </w:rPr>
        <w:t xml:space="preserve"> </w:t>
      </w:r>
      <w:hyperlink r:id="rId15" w:history="1">
        <w:r w:rsidRPr="007274FC">
          <w:rPr>
            <w:rStyle w:val="Hipervnculo"/>
            <w:rFonts w:ascii="Arial" w:eastAsia="Times New Roman" w:hAnsi="Arial" w:cs="Arial"/>
            <w:color w:val="auto"/>
            <w:sz w:val="24"/>
            <w:szCs w:val="24"/>
            <w:lang w:eastAsia="es-ES"/>
          </w:rPr>
          <w:t>https://orcid.org//0000-0002-7295-1679</w:t>
        </w:r>
      </w:hyperlink>
    </w:p>
    <w:p w14:paraId="676F84A2" w14:textId="77777777" w:rsidR="00E96F56" w:rsidRPr="007274FC" w:rsidRDefault="00E96F56" w:rsidP="00E96F56">
      <w:pPr>
        <w:tabs>
          <w:tab w:val="left" w:pos="284"/>
          <w:tab w:val="center" w:pos="7342"/>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DrC. Jesús</w:t>
      </w:r>
      <w:r w:rsidRPr="007274FC">
        <w:rPr>
          <w:rFonts w:ascii="Arial" w:eastAsia="Times New Roman" w:hAnsi="Arial" w:cs="Arial"/>
          <w:sz w:val="24"/>
          <w:szCs w:val="24"/>
          <w:lang w:val="pt-PT" w:eastAsia="es-ES"/>
        </w:rPr>
        <w:t xml:space="preserve"> Saiz Sánchez: </w:t>
      </w:r>
      <w:hyperlink r:id="rId16" w:history="1">
        <w:r w:rsidRPr="007274FC">
          <w:rPr>
            <w:rStyle w:val="Hipervnculo"/>
            <w:rFonts w:ascii="Arial" w:eastAsia="Times New Roman" w:hAnsi="Arial" w:cs="Arial"/>
            <w:color w:val="auto"/>
            <w:sz w:val="24"/>
            <w:szCs w:val="24"/>
            <w:lang w:eastAsia="es-ES"/>
          </w:rPr>
          <w:t>https://orcid.org//0000-0001-5713-0218</w:t>
        </w:r>
      </w:hyperlink>
      <w:r w:rsidRPr="007274FC">
        <w:rPr>
          <w:rFonts w:ascii="Arial" w:eastAsia="Times New Roman" w:hAnsi="Arial" w:cs="Arial"/>
          <w:sz w:val="24"/>
          <w:szCs w:val="24"/>
          <w:lang w:eastAsia="es-ES"/>
        </w:rPr>
        <w:tab/>
      </w:r>
    </w:p>
    <w:p w14:paraId="3C401F1B" w14:textId="77777777"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Instituto de Medicina Tropical Pedro Kourí (IPK), La Habana, Cuba.</w:t>
      </w:r>
    </w:p>
    <w:p w14:paraId="02F62A00" w14:textId="1E1E33B6" w:rsidR="00E96F56" w:rsidRPr="007274FC" w:rsidRDefault="00E96F56" w:rsidP="00E96F56">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r w:rsidRPr="007274FC">
        <w:rPr>
          <w:rFonts w:ascii="Arial" w:eastAsia="Times New Roman" w:hAnsi="Arial" w:cs="Arial"/>
          <w:sz w:val="24"/>
          <w:szCs w:val="24"/>
          <w:lang w:eastAsia="es-ES"/>
        </w:rPr>
        <w:t>*Autor para la correspondencia: mario.sandoval@ipk.sld.cu.</w:t>
      </w:r>
    </w:p>
    <w:p w14:paraId="5962E7C6" w14:textId="77777777" w:rsidR="009E7DE1" w:rsidRPr="007274FC" w:rsidRDefault="009E7DE1" w:rsidP="00482F8F">
      <w:pPr>
        <w:tabs>
          <w:tab w:val="left" w:pos="284"/>
          <w:tab w:val="left" w:pos="7813"/>
        </w:tabs>
        <w:spacing w:before="100" w:beforeAutospacing="1" w:after="100" w:afterAutospacing="1" w:line="360" w:lineRule="auto"/>
        <w:rPr>
          <w:rFonts w:ascii="Arial" w:eastAsia="Times New Roman" w:hAnsi="Arial" w:cs="Arial"/>
          <w:sz w:val="24"/>
          <w:szCs w:val="24"/>
          <w:lang w:eastAsia="es-ES"/>
        </w:rPr>
      </w:pPr>
    </w:p>
    <w:p w14:paraId="639B6DC5" w14:textId="77777777" w:rsidR="00482F8F" w:rsidRPr="00187B80" w:rsidRDefault="00D73392" w:rsidP="00482F8F">
      <w:pPr>
        <w:tabs>
          <w:tab w:val="left" w:pos="284"/>
          <w:tab w:val="left" w:pos="7813"/>
        </w:tabs>
        <w:spacing w:before="100" w:beforeAutospacing="1" w:after="100" w:afterAutospacing="1" w:line="360" w:lineRule="auto"/>
        <w:rPr>
          <w:rFonts w:ascii="Arial" w:eastAsia="Times New Roman" w:hAnsi="Arial" w:cs="Arial"/>
          <w:color w:val="FFFFFF" w:themeColor="background1"/>
          <w:sz w:val="24"/>
          <w:szCs w:val="24"/>
          <w:lang w:eastAsia="es-ES"/>
        </w:rPr>
      </w:pPr>
      <w:r w:rsidRPr="007274FC">
        <w:rPr>
          <w:rFonts w:ascii="Arial" w:eastAsia="Times New Roman" w:hAnsi="Arial" w:cs="Arial"/>
          <w:sz w:val="24"/>
          <w:szCs w:val="24"/>
          <w:lang w:eastAsia="es-ES"/>
        </w:rPr>
        <w:t xml:space="preserve">MsC. </w:t>
      </w:r>
      <w:r w:rsidR="00234F2A" w:rsidRPr="007274FC">
        <w:rPr>
          <w:rFonts w:ascii="Arial" w:eastAsia="Times New Roman" w:hAnsi="Arial" w:cs="Arial"/>
          <w:sz w:val="24"/>
          <w:szCs w:val="24"/>
          <w:lang w:eastAsia="es-ES"/>
        </w:rPr>
        <w:t>Olga Lidia García Cárdenas</w:t>
      </w:r>
      <w:r w:rsidR="00482F8F" w:rsidRPr="007274FC">
        <w:rPr>
          <w:rFonts w:ascii="Arial" w:eastAsia="Times New Roman" w:hAnsi="Arial" w:cs="Arial"/>
          <w:sz w:val="24"/>
          <w:szCs w:val="24"/>
          <w:lang w:eastAsia="es-ES"/>
        </w:rPr>
        <w:t xml:space="preserve">: </w:t>
      </w:r>
      <w:hyperlink r:id="rId17" w:history="1">
        <w:r w:rsidR="00816BC5" w:rsidRPr="007274FC">
          <w:rPr>
            <w:rStyle w:val="Hipervnculo"/>
            <w:rFonts w:ascii="Arial" w:eastAsia="Times New Roman" w:hAnsi="Arial" w:cs="Arial"/>
            <w:color w:val="auto"/>
            <w:sz w:val="24"/>
            <w:szCs w:val="24"/>
            <w:lang w:eastAsia="es-ES"/>
          </w:rPr>
          <w:t>https://orcid.org//</w:t>
        </w:r>
        <w:r w:rsidR="00816BC5" w:rsidRPr="007274FC">
          <w:rPr>
            <w:rStyle w:val="Hipervnculo"/>
            <w:rFonts w:ascii="Arial" w:hAnsi="Arial" w:cs="Arial"/>
            <w:color w:val="auto"/>
            <w:sz w:val="24"/>
            <w:szCs w:val="24"/>
          </w:rPr>
          <w:t>0000-0002-7295-1679</w:t>
        </w:r>
      </w:hyperlink>
      <w:r w:rsidR="00816BC5" w:rsidRPr="007274FC">
        <w:rPr>
          <w:rFonts w:ascii="Arial" w:hAnsi="Arial" w:cs="Arial"/>
          <w:sz w:val="24"/>
          <w:szCs w:val="24"/>
        </w:rPr>
        <w:t xml:space="preserve"> </w:t>
      </w:r>
    </w:p>
    <w:p w14:paraId="28A34F2F" w14:textId="5787BF74" w:rsidR="00962817" w:rsidRPr="0031451A" w:rsidRDefault="001A5024" w:rsidP="00E96F56">
      <w:pPr>
        <w:tabs>
          <w:tab w:val="left" w:pos="284"/>
          <w:tab w:val="left" w:pos="7813"/>
        </w:tabs>
        <w:spacing w:after="0" w:line="360" w:lineRule="auto"/>
        <w:jc w:val="both"/>
        <w:rPr>
          <w:rFonts w:ascii="Arial" w:eastAsia="Times New Roman" w:hAnsi="Arial" w:cs="Arial"/>
          <w:color w:val="FFFFFF" w:themeColor="background1"/>
          <w:sz w:val="24"/>
          <w:szCs w:val="24"/>
          <w:lang w:eastAsia="es-ES"/>
        </w:rPr>
      </w:pPr>
      <w:r>
        <w:rPr>
          <w:rFonts w:ascii="Arial" w:eastAsia="Times New Roman" w:hAnsi="Arial" w:cs="Arial"/>
          <w:b/>
          <w:sz w:val="24"/>
          <w:szCs w:val="24"/>
          <w:lang w:eastAsia="es-ES"/>
        </w:rPr>
        <w:lastRenderedPageBreak/>
        <w:t>RESUMEN:</w:t>
      </w:r>
    </w:p>
    <w:p w14:paraId="4D3536FA" w14:textId="2EF54B1B" w:rsidR="00FF59A2" w:rsidRDefault="00FF59A2" w:rsidP="009B67CB">
      <w:pPr>
        <w:tabs>
          <w:tab w:val="left" w:pos="2480"/>
        </w:tabs>
        <w:jc w:val="both"/>
        <w:rPr>
          <w:rFonts w:ascii="Arial" w:hAnsi="Arial" w:cs="Arial"/>
        </w:rPr>
      </w:pPr>
      <w:r w:rsidRPr="008414E4">
        <w:rPr>
          <w:rFonts w:ascii="Arial" w:hAnsi="Arial" w:cs="Arial"/>
          <w:b/>
        </w:rPr>
        <w:t>Introducción:</w:t>
      </w:r>
      <w:r w:rsidRPr="00FB2E72">
        <w:rPr>
          <w:rFonts w:ascii="Arial" w:hAnsi="Arial" w:cs="Arial"/>
        </w:rPr>
        <w:t xml:space="preserve"> El Marketing social o de causas sociales puede entenderse como el  intercambio entre una institución y grupos de una población, de una idea, valor, actitud o conducta por un determinado coste considerada beneficiosa para la sociedad. Una proyección estratégica y metodológica busca en su desarrollo: combinar herramientas, divulgar información y proponer soluciones vs el déficit de personal en la gestión  sanitaria. </w:t>
      </w:r>
      <w:r w:rsidR="009B67CB">
        <w:rPr>
          <w:rFonts w:ascii="Arial" w:hAnsi="Arial" w:cs="Arial"/>
        </w:rPr>
        <w:t xml:space="preserve"> </w:t>
      </w:r>
      <w:r w:rsidRPr="008414E4">
        <w:rPr>
          <w:rFonts w:ascii="Arial" w:hAnsi="Arial" w:cs="Arial"/>
          <w:b/>
        </w:rPr>
        <w:t>Objetivo:</w:t>
      </w:r>
      <w:r w:rsidRPr="00FB2E72">
        <w:rPr>
          <w:rFonts w:ascii="Arial" w:hAnsi="Arial" w:cs="Arial"/>
        </w:rPr>
        <w:t xml:space="preserve"> Describir la aplicación de una estrategia de marketing para la captación de gestores de información en salud. </w:t>
      </w:r>
      <w:r w:rsidRPr="008414E4">
        <w:rPr>
          <w:rFonts w:ascii="Arial" w:hAnsi="Arial" w:cs="Arial"/>
          <w:b/>
        </w:rPr>
        <w:t>Métodos:</w:t>
      </w:r>
      <w:r w:rsidRPr="00FB2E72">
        <w:rPr>
          <w:rFonts w:ascii="Arial" w:hAnsi="Arial" w:cs="Arial"/>
        </w:rPr>
        <w:t xml:space="preserve"> Se realizó un estudio descriptivo, retrospectivo, de corte transversal; en La Habana del </w:t>
      </w:r>
      <w:r>
        <w:rPr>
          <w:rFonts w:ascii="Arial" w:hAnsi="Arial" w:cs="Arial"/>
        </w:rPr>
        <w:t>12</w:t>
      </w:r>
      <w:r w:rsidRPr="00FB2E72">
        <w:rPr>
          <w:rFonts w:ascii="Arial" w:hAnsi="Arial" w:cs="Arial"/>
        </w:rPr>
        <w:t xml:space="preserve">-04 al </w:t>
      </w:r>
      <w:r>
        <w:rPr>
          <w:rFonts w:ascii="Arial" w:hAnsi="Arial" w:cs="Arial"/>
        </w:rPr>
        <w:t>12</w:t>
      </w:r>
      <w:r w:rsidRPr="00FB2E72">
        <w:rPr>
          <w:rFonts w:ascii="Arial" w:hAnsi="Arial" w:cs="Arial"/>
        </w:rPr>
        <w:t>-07</w:t>
      </w:r>
      <w:r>
        <w:rPr>
          <w:rFonts w:ascii="Arial" w:hAnsi="Arial" w:cs="Arial"/>
        </w:rPr>
        <w:t xml:space="preserve">/2019. A la muestra, </w:t>
      </w:r>
      <w:r w:rsidRPr="00FB2E72">
        <w:rPr>
          <w:rFonts w:ascii="Arial" w:hAnsi="Arial" w:cs="Arial"/>
        </w:rPr>
        <w:t>(136 gestores de información en salud), se le aplicó una encuesta de interés optativo y comprensibilidad con la información ofrecida: efectuándose una revisión documental asociad</w:t>
      </w:r>
      <w:r>
        <w:rPr>
          <w:rFonts w:ascii="Arial" w:hAnsi="Arial" w:cs="Arial"/>
        </w:rPr>
        <w:t>a a una estrategia de marketing integradora.</w:t>
      </w:r>
      <w:r w:rsidR="009B67CB">
        <w:rPr>
          <w:rFonts w:ascii="Arial" w:hAnsi="Arial" w:cs="Arial"/>
        </w:rPr>
        <w:t xml:space="preserve"> </w:t>
      </w:r>
      <w:r w:rsidRPr="008414E4">
        <w:rPr>
          <w:rFonts w:ascii="Arial" w:hAnsi="Arial" w:cs="Arial"/>
          <w:b/>
        </w:rPr>
        <w:t>Resultados:</w:t>
      </w:r>
      <w:r w:rsidRPr="00FB2E72">
        <w:rPr>
          <w:rFonts w:ascii="Arial" w:hAnsi="Arial" w:cs="Arial"/>
        </w:rPr>
        <w:t xml:space="preserve"> Resultó la alternativa estratégica de combinar las estrategias ofensiva y de reorientación o adaptativa. Los gestores de información en salud opinaron:(53% optar por el IPK, 26% no y 21% se abstuvo).  Al 60% de estos les resultó comprensible la información ofrecida, al 23% poco comprensible y al 7% no comprensible. El proceso estratégico avanzó, determinando por la metodología BAFI una razón entre los balances (interno y externo) mayor que 0.  </w:t>
      </w:r>
      <w:r w:rsidRPr="008414E4">
        <w:rPr>
          <w:rFonts w:ascii="Arial" w:hAnsi="Arial" w:cs="Arial"/>
          <w:b/>
        </w:rPr>
        <w:t>Conclusiones:</w:t>
      </w:r>
      <w:r w:rsidRPr="00FB2E72">
        <w:rPr>
          <w:rFonts w:ascii="Arial" w:hAnsi="Arial" w:cs="Arial"/>
        </w:rPr>
        <w:t xml:space="preserve"> Se describió la estrategia de marketing que ofertaba el IPK a gestores de información en salud. La aplicación conjunta de las técnicas, permitió optimizar las oportunidades competitivas del sector y evidenció el alto grado de comprensibilidad con los conocimientos impartidos por el personal designado. </w:t>
      </w:r>
    </w:p>
    <w:p w14:paraId="1B93A92A" w14:textId="0D8B05F7" w:rsidR="00A36F77" w:rsidRPr="00A973C9" w:rsidRDefault="006911A5" w:rsidP="00FF59A2">
      <w:pPr>
        <w:tabs>
          <w:tab w:val="left" w:pos="4790"/>
        </w:tabs>
        <w:spacing w:before="100" w:beforeAutospacing="1" w:after="100" w:afterAutospacing="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Palabras claves: </w:t>
      </w:r>
      <w:r w:rsidR="00756B06" w:rsidRPr="00A973C9">
        <w:rPr>
          <w:rFonts w:ascii="Arial" w:eastAsia="Times New Roman" w:hAnsi="Arial" w:cs="Arial"/>
          <w:b/>
          <w:sz w:val="24"/>
          <w:szCs w:val="24"/>
          <w:lang w:eastAsia="es-ES"/>
        </w:rPr>
        <w:t>mercadeo</w:t>
      </w:r>
      <w:r w:rsidRPr="00A973C9">
        <w:rPr>
          <w:rFonts w:ascii="Arial" w:eastAsia="Times New Roman" w:hAnsi="Arial" w:cs="Arial"/>
          <w:b/>
          <w:sz w:val="24"/>
          <w:szCs w:val="24"/>
          <w:lang w:eastAsia="es-ES"/>
        </w:rPr>
        <w:t xml:space="preserve"> social, estrategia</w:t>
      </w:r>
      <w:r w:rsidR="00756B06" w:rsidRPr="00A973C9">
        <w:rPr>
          <w:rFonts w:ascii="Arial" w:eastAsia="Times New Roman" w:hAnsi="Arial" w:cs="Arial"/>
          <w:b/>
          <w:sz w:val="24"/>
          <w:szCs w:val="24"/>
          <w:lang w:eastAsia="es-ES"/>
        </w:rPr>
        <w:t>s de salud</w:t>
      </w:r>
      <w:r w:rsidRPr="00A973C9">
        <w:rPr>
          <w:rFonts w:ascii="Arial" w:eastAsia="Times New Roman" w:hAnsi="Arial" w:cs="Arial"/>
          <w:b/>
          <w:sz w:val="24"/>
          <w:szCs w:val="24"/>
          <w:lang w:eastAsia="es-ES"/>
        </w:rPr>
        <w:t>,</w:t>
      </w:r>
      <w:r w:rsidR="00756B06" w:rsidRPr="00A973C9">
        <w:rPr>
          <w:rFonts w:ascii="Arial" w:eastAsia="Times New Roman" w:hAnsi="Arial" w:cs="Arial"/>
          <w:b/>
          <w:sz w:val="24"/>
          <w:szCs w:val="24"/>
          <w:lang w:eastAsia="es-ES"/>
        </w:rPr>
        <w:t xml:space="preserve"> gestión de información, gestión de la calidad total</w:t>
      </w:r>
      <w:r w:rsidR="00205F7B" w:rsidRPr="00A973C9">
        <w:rPr>
          <w:rFonts w:ascii="Arial" w:eastAsia="Times New Roman" w:hAnsi="Arial" w:cs="Arial"/>
          <w:b/>
          <w:sz w:val="24"/>
          <w:szCs w:val="24"/>
          <w:lang w:eastAsia="es-ES"/>
        </w:rPr>
        <w:t>.</w:t>
      </w:r>
    </w:p>
    <w:p w14:paraId="624CE863" w14:textId="2BF18C1D" w:rsidR="00525F60" w:rsidRPr="005072F0" w:rsidRDefault="00525F60" w:rsidP="00525F60">
      <w:pPr>
        <w:tabs>
          <w:tab w:val="left" w:pos="2480"/>
        </w:tabs>
        <w:jc w:val="both"/>
        <w:rPr>
          <w:rFonts w:ascii="Arial" w:hAnsi="Arial" w:cs="Arial"/>
          <w:b/>
          <w:bCs/>
          <w:sz w:val="24"/>
          <w:szCs w:val="24"/>
          <w:lang w:val="en"/>
        </w:rPr>
      </w:pPr>
      <w:r w:rsidRPr="005072F0">
        <w:rPr>
          <w:rFonts w:ascii="Arial" w:hAnsi="Arial" w:cs="Arial"/>
          <w:b/>
          <w:bCs/>
          <w:sz w:val="24"/>
          <w:szCs w:val="24"/>
          <w:lang w:val="en"/>
        </w:rPr>
        <w:t>ABSTRACT:</w:t>
      </w:r>
    </w:p>
    <w:p w14:paraId="351FA6B7" w14:textId="0654DFCC" w:rsidR="00525F60" w:rsidRPr="009B67CB" w:rsidRDefault="00525F60" w:rsidP="00525F60">
      <w:pPr>
        <w:tabs>
          <w:tab w:val="left" w:pos="2480"/>
        </w:tabs>
        <w:jc w:val="both"/>
        <w:rPr>
          <w:rFonts w:ascii="Arial" w:hAnsi="Arial" w:cs="Arial"/>
          <w:bCs/>
          <w:sz w:val="24"/>
          <w:szCs w:val="24"/>
          <w:lang w:val="en"/>
        </w:rPr>
      </w:pPr>
      <w:r w:rsidRPr="005072F0">
        <w:rPr>
          <w:rFonts w:ascii="Arial" w:hAnsi="Arial" w:cs="Arial"/>
          <w:b/>
          <w:bCs/>
          <w:sz w:val="24"/>
          <w:szCs w:val="24"/>
          <w:lang w:val="en"/>
        </w:rPr>
        <w:t xml:space="preserve">Introduction: </w:t>
      </w:r>
      <w:r w:rsidRPr="005072F0">
        <w:rPr>
          <w:rFonts w:ascii="Arial" w:hAnsi="Arial" w:cs="Arial"/>
          <w:bCs/>
          <w:sz w:val="24"/>
          <w:szCs w:val="24"/>
          <w:lang w:val="en"/>
        </w:rPr>
        <w:t>Social Marketing or social causes can be understood as the exchange between an institution and groups of a population, of an idea, value, attitude or behavior for a certain cost considered beneficial to society. A strategic and methodological projection seeks in its development: to combine tools, disseminate information and propose solutions against the shortage of personnel in health management.</w:t>
      </w:r>
      <w:r w:rsidR="009B67CB">
        <w:rPr>
          <w:rFonts w:ascii="Arial" w:hAnsi="Arial" w:cs="Arial"/>
          <w:bCs/>
          <w:sz w:val="24"/>
          <w:szCs w:val="24"/>
          <w:lang w:val="en"/>
        </w:rPr>
        <w:t xml:space="preserve"> </w:t>
      </w:r>
      <w:r w:rsidRPr="005072F0">
        <w:rPr>
          <w:rFonts w:ascii="Arial" w:hAnsi="Arial" w:cs="Arial"/>
          <w:b/>
          <w:bCs/>
          <w:sz w:val="24"/>
          <w:szCs w:val="24"/>
          <w:lang w:val="en"/>
        </w:rPr>
        <w:t xml:space="preserve">Objective: </w:t>
      </w:r>
      <w:r w:rsidRPr="005072F0">
        <w:rPr>
          <w:rFonts w:ascii="Arial" w:hAnsi="Arial" w:cs="Arial"/>
          <w:bCs/>
          <w:sz w:val="24"/>
          <w:szCs w:val="24"/>
          <w:lang w:val="en"/>
        </w:rPr>
        <w:t>Describe the application of a marketing strategy to attract health information managers.</w:t>
      </w:r>
      <w:r w:rsidR="009B67CB">
        <w:rPr>
          <w:rFonts w:ascii="Arial" w:hAnsi="Arial" w:cs="Arial"/>
          <w:bCs/>
          <w:sz w:val="24"/>
          <w:szCs w:val="24"/>
          <w:lang w:val="en"/>
        </w:rPr>
        <w:t xml:space="preserve"> </w:t>
      </w:r>
      <w:r w:rsidRPr="005072F0">
        <w:rPr>
          <w:rFonts w:ascii="Arial" w:hAnsi="Arial" w:cs="Arial"/>
          <w:b/>
          <w:bCs/>
          <w:sz w:val="24"/>
          <w:szCs w:val="24"/>
          <w:lang w:val="en"/>
        </w:rPr>
        <w:t xml:space="preserve">Methods: </w:t>
      </w:r>
      <w:r w:rsidRPr="005072F0">
        <w:rPr>
          <w:rFonts w:ascii="Arial" w:hAnsi="Arial" w:cs="Arial"/>
          <w:bCs/>
          <w:sz w:val="24"/>
          <w:szCs w:val="24"/>
          <w:lang w:val="en"/>
        </w:rPr>
        <w:t>A descriptive, retrospective, cross-sectional study was carried out; in Havana from 04-12 to 07-12/2019. A survey of optional interest and comprehensibility with the information offered was applied to the sample (136 health information managers), carrying out a documentary review associated with an integrative marketing strategy.</w:t>
      </w:r>
      <w:r w:rsidR="009B67CB">
        <w:rPr>
          <w:rFonts w:ascii="Arial" w:hAnsi="Arial" w:cs="Arial"/>
          <w:bCs/>
          <w:sz w:val="24"/>
          <w:szCs w:val="24"/>
          <w:lang w:val="en"/>
        </w:rPr>
        <w:t xml:space="preserve"> </w:t>
      </w:r>
      <w:r w:rsidRPr="005072F0">
        <w:rPr>
          <w:rFonts w:ascii="Arial" w:hAnsi="Arial" w:cs="Arial"/>
          <w:b/>
          <w:bCs/>
          <w:sz w:val="24"/>
          <w:szCs w:val="24"/>
          <w:lang w:val="en"/>
        </w:rPr>
        <w:t xml:space="preserve">Results: </w:t>
      </w:r>
      <w:r w:rsidRPr="005072F0">
        <w:rPr>
          <w:rFonts w:ascii="Arial" w:hAnsi="Arial" w:cs="Arial"/>
          <w:bCs/>
          <w:sz w:val="24"/>
          <w:szCs w:val="24"/>
          <w:lang w:val="en"/>
        </w:rPr>
        <w:t>The strategic alternative of combining the offensive and reorientation or adaptive strategies resulted. The health information managers expressed their opinion: (53% opted for the IPK, 26% did not and 21% abstained). 60% of them found the information offered understandable, 23% little understandable and 7% not understandable.</w:t>
      </w:r>
      <w:r w:rsidRPr="005072F0">
        <w:rPr>
          <w:rFonts w:ascii="Arial" w:hAnsi="Arial" w:cs="Arial"/>
          <w:b/>
          <w:bCs/>
          <w:sz w:val="24"/>
          <w:szCs w:val="24"/>
          <w:lang w:val="en"/>
        </w:rPr>
        <w:t xml:space="preserve"> </w:t>
      </w:r>
      <w:r w:rsidRPr="005072F0">
        <w:rPr>
          <w:rFonts w:ascii="Arial" w:hAnsi="Arial" w:cs="Arial"/>
          <w:bCs/>
          <w:sz w:val="24"/>
          <w:szCs w:val="24"/>
          <w:lang w:val="en"/>
        </w:rPr>
        <w:t>The strategic process advanced, determining by the BAFI methodology a ratio between the balances (internal and external) greater than 0.</w:t>
      </w:r>
      <w:r w:rsidR="009B67CB">
        <w:rPr>
          <w:rFonts w:ascii="Arial" w:hAnsi="Arial" w:cs="Arial"/>
          <w:bCs/>
          <w:sz w:val="24"/>
          <w:szCs w:val="24"/>
          <w:lang w:val="en"/>
        </w:rPr>
        <w:t xml:space="preserve"> </w:t>
      </w:r>
      <w:r w:rsidRPr="005072F0">
        <w:rPr>
          <w:rFonts w:ascii="Arial" w:hAnsi="Arial" w:cs="Arial"/>
          <w:b/>
          <w:bCs/>
          <w:sz w:val="24"/>
          <w:szCs w:val="24"/>
          <w:lang w:val="en"/>
        </w:rPr>
        <w:t xml:space="preserve">Conclusions: </w:t>
      </w:r>
      <w:r w:rsidRPr="005072F0">
        <w:rPr>
          <w:rFonts w:ascii="Arial" w:hAnsi="Arial" w:cs="Arial"/>
          <w:bCs/>
          <w:sz w:val="24"/>
          <w:szCs w:val="24"/>
          <w:lang w:val="en"/>
        </w:rPr>
        <w:t>The marketing strategy offered by the IPK to health information managers was described. The joint application of the techniques made it possible to optimize the competitive opportunities of the sector and evidenced the high degree of comprehensibility with the knowledge impa</w:t>
      </w:r>
      <w:r w:rsidRPr="005072F0">
        <w:rPr>
          <w:rFonts w:ascii="Arial" w:hAnsi="Arial" w:cs="Arial"/>
          <w:bCs/>
          <w:lang w:val="en"/>
        </w:rPr>
        <w:t>rted by the designated staff</w:t>
      </w:r>
      <w:r w:rsidRPr="005072F0">
        <w:rPr>
          <w:rFonts w:ascii="Arial" w:hAnsi="Arial" w:cs="Arial"/>
          <w:bCs/>
          <w:sz w:val="24"/>
          <w:szCs w:val="24"/>
          <w:lang w:val="en"/>
        </w:rPr>
        <w:t>.</w:t>
      </w:r>
    </w:p>
    <w:p w14:paraId="5E5D9050" w14:textId="686082E2" w:rsidR="0079639F" w:rsidRPr="00041EB4" w:rsidRDefault="00AA4F48" w:rsidP="0031451A">
      <w:pPr>
        <w:tabs>
          <w:tab w:val="left" w:pos="4790"/>
          <w:tab w:val="left" w:pos="8982"/>
        </w:tabs>
        <w:spacing w:before="100" w:beforeAutospacing="1" w:after="100" w:afterAutospacing="1"/>
        <w:jc w:val="both"/>
        <w:rPr>
          <w:rFonts w:ascii="Arial" w:eastAsia="Times New Roman" w:hAnsi="Arial" w:cs="Arial"/>
          <w:sz w:val="24"/>
          <w:szCs w:val="24"/>
          <w:lang w:val="en-US" w:eastAsia="es-ES"/>
        </w:rPr>
      </w:pPr>
      <w:r w:rsidRPr="005072F0">
        <w:rPr>
          <w:rFonts w:ascii="Arial" w:eastAsia="Times New Roman" w:hAnsi="Arial" w:cs="Arial"/>
          <w:b/>
          <w:sz w:val="24"/>
          <w:szCs w:val="24"/>
          <w:lang w:val="en-US" w:eastAsia="es-ES"/>
        </w:rPr>
        <w:t>Keywords:</w:t>
      </w:r>
      <w:r w:rsidRPr="005072F0">
        <w:rPr>
          <w:rFonts w:ascii="Arial" w:eastAsia="Times New Roman" w:hAnsi="Arial" w:cs="Arial"/>
          <w:sz w:val="24"/>
          <w:szCs w:val="24"/>
          <w:lang w:val="en-US" w:eastAsia="es-ES"/>
        </w:rPr>
        <w:t xml:space="preserve"> social marketing; health strategies; information management; total quality management.</w:t>
      </w:r>
      <w:r w:rsidR="00D8476A" w:rsidRPr="00041EB4">
        <w:rPr>
          <w:rFonts w:ascii="Arial" w:eastAsia="Times New Roman" w:hAnsi="Arial" w:cs="Arial"/>
          <w:sz w:val="24"/>
          <w:szCs w:val="24"/>
          <w:lang w:val="en-US" w:eastAsia="es-ES"/>
        </w:rPr>
        <w:t xml:space="preserve">                                                       </w:t>
      </w:r>
      <w:r w:rsidR="0031451A" w:rsidRPr="00041EB4">
        <w:rPr>
          <w:rFonts w:ascii="Arial" w:eastAsia="Times New Roman" w:hAnsi="Arial" w:cs="Arial"/>
          <w:sz w:val="24"/>
          <w:szCs w:val="24"/>
          <w:lang w:val="en-US" w:eastAsia="es-ES"/>
        </w:rPr>
        <w:t xml:space="preserve">                   </w:t>
      </w:r>
    </w:p>
    <w:p w14:paraId="46762926" w14:textId="77777777" w:rsidR="006D0495" w:rsidRPr="00A63E6E" w:rsidRDefault="00DD6402" w:rsidP="0079639F">
      <w:pPr>
        <w:tabs>
          <w:tab w:val="left" w:pos="4790"/>
        </w:tabs>
        <w:spacing w:before="100" w:beforeAutospacing="1" w:after="100" w:afterAutospacing="1"/>
        <w:jc w:val="center"/>
        <w:rPr>
          <w:rFonts w:ascii="Arial" w:eastAsia="Times New Roman" w:hAnsi="Arial" w:cs="Arial"/>
          <w:b/>
          <w:sz w:val="24"/>
          <w:szCs w:val="24"/>
          <w:lang w:eastAsia="es-ES"/>
        </w:rPr>
      </w:pPr>
      <w:r w:rsidRPr="005440BD">
        <w:rPr>
          <w:rFonts w:ascii="Arial" w:eastAsia="Times New Roman" w:hAnsi="Arial" w:cs="Arial"/>
          <w:b/>
          <w:sz w:val="24"/>
          <w:szCs w:val="24"/>
          <w:lang w:eastAsia="es-ES"/>
        </w:rPr>
        <w:t>I</w:t>
      </w:r>
      <w:r w:rsidR="002B4154" w:rsidRPr="005440BD">
        <w:rPr>
          <w:rFonts w:ascii="Arial" w:eastAsia="Times New Roman" w:hAnsi="Arial" w:cs="Arial"/>
          <w:b/>
          <w:sz w:val="24"/>
          <w:szCs w:val="24"/>
          <w:lang w:eastAsia="es-ES"/>
        </w:rPr>
        <w:t>nt</w:t>
      </w:r>
      <w:r w:rsidR="006D0495" w:rsidRPr="005440BD">
        <w:rPr>
          <w:rFonts w:ascii="Arial" w:hAnsi="Arial" w:cs="Arial"/>
          <w:b/>
          <w:sz w:val="24"/>
          <w:szCs w:val="24"/>
        </w:rPr>
        <w:t>roducción</w:t>
      </w:r>
      <w:r w:rsidR="00A9718A">
        <w:rPr>
          <w:rFonts w:ascii="Arial" w:hAnsi="Arial" w:cs="Arial"/>
          <w:b/>
          <w:sz w:val="24"/>
          <w:szCs w:val="24"/>
        </w:rPr>
        <w:t>:</w:t>
      </w:r>
    </w:p>
    <w:p w14:paraId="41387BC4" w14:textId="135548B2" w:rsidR="001953A6" w:rsidRPr="001953A6" w:rsidRDefault="001953A6" w:rsidP="001953A6">
      <w:pPr>
        <w:tabs>
          <w:tab w:val="left" w:pos="284"/>
        </w:tabs>
        <w:spacing w:after="0" w:line="360" w:lineRule="auto"/>
        <w:jc w:val="both"/>
        <w:rPr>
          <w:rFonts w:ascii="Arial" w:eastAsia="Times New Roman" w:hAnsi="Arial" w:cs="Arial"/>
          <w:sz w:val="24"/>
          <w:szCs w:val="24"/>
          <w:lang w:eastAsia="es-ES"/>
        </w:rPr>
      </w:pPr>
      <w:r w:rsidRPr="001953A6">
        <w:rPr>
          <w:rFonts w:ascii="Arial" w:eastAsia="Times New Roman" w:hAnsi="Arial" w:cs="Arial"/>
          <w:sz w:val="24"/>
          <w:szCs w:val="24"/>
          <w:lang w:eastAsia="es-ES"/>
        </w:rPr>
        <w:t xml:space="preserve">La aplicación del concepto de Marketing  hacia una orientación  social es introducida por Kotler y Zaltman en 1971, que lanzan y apoyan de una manera imparable este campo de actuación. El Marketing social o de las causas sociales puede entenderse como el proceso de intercambio entre una institución y determinados grupos de una población, de una idea, valor, actitud o conducta por un determinado </w:t>
      </w:r>
      <w:r w:rsidRPr="001953A6">
        <w:rPr>
          <w:rFonts w:ascii="Arial" w:eastAsia="Times New Roman" w:hAnsi="Arial" w:cs="Arial"/>
          <w:sz w:val="24"/>
          <w:szCs w:val="24"/>
          <w:lang w:eastAsia="es-ES"/>
        </w:rPr>
        <w:lastRenderedPageBreak/>
        <w:t>coste que se considera beneficioso para la sociedad en general. Este intercambio lleva implícito para una de las partes un cambio cognitivo o conductual y una mejora del bienestar social.</w:t>
      </w:r>
      <w:r w:rsidR="004B5CA8">
        <w:rPr>
          <w:rFonts w:ascii="Arial" w:eastAsia="Times New Roman" w:hAnsi="Arial" w:cs="Arial"/>
          <w:sz w:val="24"/>
          <w:szCs w:val="24"/>
          <w:lang w:eastAsia="es-ES"/>
        </w:rPr>
        <w:t xml:space="preserve"> </w:t>
      </w:r>
      <w:r>
        <w:rPr>
          <w:rFonts w:ascii="Arial" w:eastAsia="Times New Roman" w:hAnsi="Arial" w:cs="Arial"/>
          <w:sz w:val="24"/>
          <w:szCs w:val="24"/>
          <w:vertAlign w:val="superscript"/>
          <w:lang w:eastAsia="es-ES"/>
        </w:rPr>
        <w:t>(1)</w:t>
      </w:r>
      <w:r w:rsidRPr="001953A6">
        <w:rPr>
          <w:rFonts w:ascii="Arial" w:eastAsia="Times New Roman" w:hAnsi="Arial" w:cs="Arial"/>
          <w:sz w:val="24"/>
          <w:szCs w:val="24"/>
          <w:lang w:eastAsia="es-ES"/>
        </w:rPr>
        <w:t xml:space="preserve"> </w:t>
      </w:r>
    </w:p>
    <w:p w14:paraId="3E1579B6" w14:textId="36EC3F8E" w:rsidR="00450CB5" w:rsidRPr="005440BD" w:rsidRDefault="00450CB5" w:rsidP="00A973C9">
      <w:pPr>
        <w:tabs>
          <w:tab w:val="left" w:pos="284"/>
        </w:tabs>
        <w:spacing w:after="0" w:line="360" w:lineRule="auto"/>
        <w:jc w:val="both"/>
        <w:rPr>
          <w:rFonts w:ascii="Arial" w:eastAsia="Times New Roman" w:hAnsi="Arial" w:cs="Arial"/>
          <w:sz w:val="24"/>
          <w:szCs w:val="24"/>
          <w:lang w:eastAsia="es-ES"/>
        </w:rPr>
      </w:pPr>
      <w:r w:rsidRPr="005440BD">
        <w:rPr>
          <w:rFonts w:ascii="Arial" w:eastAsia="Times New Roman" w:hAnsi="Arial" w:cs="Arial"/>
          <w:sz w:val="24"/>
          <w:szCs w:val="24"/>
          <w:lang w:eastAsia="es-ES"/>
        </w:rPr>
        <w:t>El marketing social tiene como objetivo fundament</w:t>
      </w:r>
      <w:r w:rsidR="005F3F3D" w:rsidRPr="005440BD">
        <w:rPr>
          <w:rFonts w:ascii="Arial" w:eastAsia="Times New Roman" w:hAnsi="Arial" w:cs="Arial"/>
          <w:sz w:val="24"/>
          <w:szCs w:val="24"/>
          <w:lang w:eastAsia="es-ES"/>
        </w:rPr>
        <w:t xml:space="preserve">al incidir en el comportamiento o </w:t>
      </w:r>
      <w:r w:rsidRPr="005440BD">
        <w:rPr>
          <w:rFonts w:ascii="Arial" w:eastAsia="Times New Roman" w:hAnsi="Arial" w:cs="Arial"/>
          <w:sz w:val="24"/>
          <w:szCs w:val="24"/>
          <w:lang w:eastAsia="es-ES"/>
        </w:rPr>
        <w:t>conducta deseados de personas y grupos en un entorno</w:t>
      </w:r>
      <w:r w:rsidR="00764EEA">
        <w:rPr>
          <w:rFonts w:ascii="Arial" w:eastAsia="Times New Roman" w:hAnsi="Arial" w:cs="Arial"/>
          <w:sz w:val="24"/>
          <w:szCs w:val="24"/>
          <w:lang w:eastAsia="es-ES"/>
        </w:rPr>
        <w:t>,</w:t>
      </w:r>
      <w:r w:rsidRPr="005440BD">
        <w:rPr>
          <w:rFonts w:ascii="Arial" w:eastAsia="Times New Roman" w:hAnsi="Arial" w:cs="Arial"/>
          <w:sz w:val="24"/>
          <w:szCs w:val="24"/>
          <w:lang w:eastAsia="es-ES"/>
        </w:rPr>
        <w:t xml:space="preserve"> marcado por la complejidad política, económica y social</w:t>
      </w:r>
      <w:r w:rsidR="001033A3" w:rsidRPr="005440BD">
        <w:rPr>
          <w:rFonts w:ascii="Arial" w:eastAsia="Times New Roman" w:hAnsi="Arial" w:cs="Arial"/>
          <w:sz w:val="24"/>
          <w:szCs w:val="24"/>
          <w:lang w:eastAsia="es-ES"/>
        </w:rPr>
        <w:t xml:space="preserve"> </w:t>
      </w:r>
      <w:r w:rsidR="001953A6">
        <w:rPr>
          <w:rFonts w:ascii="Arial" w:eastAsia="Times New Roman" w:hAnsi="Arial" w:cs="Arial"/>
          <w:sz w:val="24"/>
          <w:szCs w:val="24"/>
          <w:vertAlign w:val="superscript"/>
          <w:lang w:eastAsia="es-ES"/>
        </w:rPr>
        <w:t>(2</w:t>
      </w:r>
      <w:r w:rsidR="0081450B" w:rsidRPr="005440BD">
        <w:rPr>
          <w:rFonts w:ascii="Arial" w:eastAsia="Times New Roman" w:hAnsi="Arial" w:cs="Arial"/>
          <w:sz w:val="24"/>
          <w:szCs w:val="24"/>
          <w:vertAlign w:val="superscript"/>
          <w:lang w:eastAsia="es-ES"/>
        </w:rPr>
        <w:t>)</w:t>
      </w:r>
      <w:r w:rsidRPr="005440BD">
        <w:rPr>
          <w:rFonts w:ascii="Arial" w:eastAsia="Times New Roman" w:hAnsi="Arial" w:cs="Arial"/>
          <w:sz w:val="24"/>
          <w:szCs w:val="24"/>
          <w:lang w:eastAsia="es-ES"/>
        </w:rPr>
        <w:t>, basados en el concepto de producto social</w:t>
      </w:r>
      <w:r w:rsidR="001033A3" w:rsidRPr="005440BD">
        <w:rPr>
          <w:rFonts w:ascii="Arial" w:eastAsia="Times New Roman" w:hAnsi="Arial" w:cs="Arial"/>
          <w:sz w:val="24"/>
          <w:szCs w:val="24"/>
          <w:vertAlign w:val="superscript"/>
          <w:lang w:eastAsia="es-ES"/>
        </w:rPr>
        <w:t xml:space="preserve"> </w:t>
      </w:r>
      <w:r w:rsidR="001953A6">
        <w:rPr>
          <w:rFonts w:ascii="Arial" w:eastAsia="Times New Roman" w:hAnsi="Arial" w:cs="Arial"/>
          <w:sz w:val="24"/>
          <w:szCs w:val="24"/>
          <w:vertAlign w:val="superscript"/>
          <w:lang w:eastAsia="es-ES"/>
        </w:rPr>
        <w:t>(3</w:t>
      </w:r>
      <w:r w:rsidR="0081450B" w:rsidRPr="005440BD">
        <w:rPr>
          <w:rFonts w:ascii="Arial" w:eastAsia="Times New Roman" w:hAnsi="Arial" w:cs="Arial"/>
          <w:sz w:val="24"/>
          <w:szCs w:val="24"/>
          <w:vertAlign w:val="superscript"/>
          <w:lang w:eastAsia="es-ES"/>
        </w:rPr>
        <w:t>)</w:t>
      </w:r>
      <w:r w:rsidR="001033A3" w:rsidRPr="005440BD">
        <w:rPr>
          <w:rFonts w:ascii="Arial" w:eastAsia="Times New Roman" w:hAnsi="Arial" w:cs="Arial"/>
          <w:sz w:val="24"/>
          <w:szCs w:val="24"/>
          <w:vertAlign w:val="superscript"/>
          <w:lang w:eastAsia="es-ES"/>
        </w:rPr>
        <w:t xml:space="preserve"> </w:t>
      </w:r>
      <w:r w:rsidRPr="005440BD">
        <w:rPr>
          <w:rFonts w:ascii="Arial" w:eastAsia="Times New Roman" w:hAnsi="Arial" w:cs="Arial"/>
          <w:sz w:val="24"/>
          <w:szCs w:val="24"/>
          <w:lang w:eastAsia="es-ES"/>
        </w:rPr>
        <w:t>que va dirigido a cubrir una necesidad que no está siendo satisfecha o diseñar un producto mejor que los que están disponibles.</w:t>
      </w:r>
    </w:p>
    <w:p w14:paraId="58EB0BF7" w14:textId="64B40A19" w:rsidR="00450CB5" w:rsidRPr="005440BD" w:rsidRDefault="00450CB5" w:rsidP="00A973C9">
      <w:pPr>
        <w:tabs>
          <w:tab w:val="left" w:pos="284"/>
        </w:tabs>
        <w:spacing w:after="0" w:line="360" w:lineRule="auto"/>
        <w:jc w:val="both"/>
        <w:rPr>
          <w:rFonts w:ascii="Arial" w:eastAsia="Times New Roman" w:hAnsi="Arial" w:cs="Arial"/>
          <w:sz w:val="24"/>
          <w:szCs w:val="24"/>
          <w:lang w:eastAsia="es-ES"/>
        </w:rPr>
      </w:pPr>
      <w:r w:rsidRPr="005440BD">
        <w:rPr>
          <w:rFonts w:ascii="Arial" w:eastAsia="Times New Roman" w:hAnsi="Arial" w:cs="Arial"/>
          <w:sz w:val="24"/>
          <w:szCs w:val="24"/>
          <w:lang w:eastAsia="es-ES"/>
        </w:rPr>
        <w:t>Para ello, aplica herramientas como la investigación de mercados</w:t>
      </w:r>
      <w:r w:rsidR="00764EEA">
        <w:rPr>
          <w:rFonts w:ascii="Arial" w:eastAsia="Times New Roman" w:hAnsi="Arial" w:cs="Arial"/>
          <w:sz w:val="24"/>
          <w:szCs w:val="24"/>
          <w:lang w:eastAsia="es-ES"/>
        </w:rPr>
        <w:t>,</w:t>
      </w:r>
      <w:r w:rsidRPr="005440BD">
        <w:rPr>
          <w:rFonts w:ascii="Arial" w:eastAsia="Times New Roman" w:hAnsi="Arial" w:cs="Arial"/>
          <w:sz w:val="24"/>
          <w:szCs w:val="24"/>
          <w:lang w:eastAsia="es-ES"/>
        </w:rPr>
        <w:t xml:space="preserve"> que permite realizar estudios efectiv</w:t>
      </w:r>
      <w:r w:rsidR="00957E56">
        <w:rPr>
          <w:rFonts w:ascii="Arial" w:eastAsia="Times New Roman" w:hAnsi="Arial" w:cs="Arial"/>
          <w:sz w:val="24"/>
          <w:szCs w:val="24"/>
          <w:lang w:eastAsia="es-ES"/>
        </w:rPr>
        <w:t>os sobre el público objetivo y</w:t>
      </w:r>
      <w:r w:rsidR="00672087">
        <w:rPr>
          <w:rFonts w:ascii="Arial" w:eastAsia="Times New Roman" w:hAnsi="Arial" w:cs="Arial"/>
          <w:sz w:val="24"/>
          <w:szCs w:val="24"/>
          <w:lang w:eastAsia="es-ES"/>
        </w:rPr>
        <w:t xml:space="preserve"> su fraccionamiento,</w:t>
      </w:r>
      <w:r w:rsidR="001033A3" w:rsidRPr="005440BD">
        <w:rPr>
          <w:rFonts w:ascii="Arial" w:eastAsia="Times New Roman" w:hAnsi="Arial" w:cs="Arial"/>
          <w:sz w:val="24"/>
          <w:szCs w:val="24"/>
          <w:vertAlign w:val="superscript"/>
          <w:lang w:eastAsia="es-ES"/>
        </w:rPr>
        <w:t xml:space="preserve"> </w:t>
      </w:r>
      <w:r w:rsidR="001953A6">
        <w:rPr>
          <w:rFonts w:ascii="Arial" w:eastAsia="Times New Roman" w:hAnsi="Arial" w:cs="Arial"/>
          <w:sz w:val="24"/>
          <w:szCs w:val="24"/>
          <w:vertAlign w:val="superscript"/>
          <w:lang w:eastAsia="es-ES"/>
        </w:rPr>
        <w:t>(4</w:t>
      </w:r>
      <w:r w:rsidR="0081450B" w:rsidRPr="005440BD">
        <w:rPr>
          <w:rFonts w:ascii="Arial" w:eastAsia="Times New Roman" w:hAnsi="Arial" w:cs="Arial"/>
          <w:sz w:val="24"/>
          <w:szCs w:val="24"/>
          <w:vertAlign w:val="superscript"/>
          <w:lang w:eastAsia="es-ES"/>
        </w:rPr>
        <w:t>)</w:t>
      </w:r>
      <w:r w:rsidR="00672087">
        <w:rPr>
          <w:rFonts w:ascii="Arial" w:eastAsia="Times New Roman" w:hAnsi="Arial" w:cs="Arial"/>
          <w:sz w:val="24"/>
          <w:szCs w:val="24"/>
          <w:vertAlign w:val="superscript"/>
          <w:lang w:eastAsia="es-ES"/>
        </w:rPr>
        <w:t xml:space="preserve"> </w:t>
      </w:r>
      <w:r w:rsidR="00672087">
        <w:rPr>
          <w:rFonts w:ascii="Arial" w:eastAsia="Times New Roman" w:hAnsi="Arial" w:cs="Arial"/>
          <w:sz w:val="24"/>
          <w:szCs w:val="24"/>
          <w:lang w:eastAsia="es-ES"/>
        </w:rPr>
        <w:t>lo q</w:t>
      </w:r>
      <w:r w:rsidRPr="005440BD">
        <w:rPr>
          <w:rFonts w:ascii="Arial" w:eastAsia="Times New Roman" w:hAnsi="Arial" w:cs="Arial"/>
          <w:sz w:val="24"/>
          <w:szCs w:val="24"/>
          <w:lang w:eastAsia="es-ES"/>
        </w:rPr>
        <w:t>ue garantizaría</w:t>
      </w:r>
      <w:r w:rsidR="00672087">
        <w:rPr>
          <w:rFonts w:ascii="Arial" w:eastAsia="Times New Roman" w:hAnsi="Arial" w:cs="Arial"/>
          <w:sz w:val="24"/>
          <w:szCs w:val="24"/>
          <w:lang w:eastAsia="es-ES"/>
        </w:rPr>
        <w:t xml:space="preserve"> </w:t>
      </w:r>
      <w:r w:rsidRPr="005440BD">
        <w:rPr>
          <w:rFonts w:ascii="Arial" w:eastAsia="Times New Roman" w:hAnsi="Arial" w:cs="Arial"/>
          <w:sz w:val="24"/>
          <w:szCs w:val="24"/>
          <w:lang w:eastAsia="es-ES"/>
        </w:rPr>
        <w:t xml:space="preserve"> desde el punto de vista psicográfico</w:t>
      </w:r>
      <w:r w:rsidR="00672087">
        <w:rPr>
          <w:rFonts w:ascii="Arial" w:eastAsia="Times New Roman" w:hAnsi="Arial" w:cs="Arial"/>
          <w:sz w:val="24"/>
          <w:szCs w:val="24"/>
          <w:lang w:eastAsia="es-ES"/>
        </w:rPr>
        <w:t>;</w:t>
      </w:r>
      <w:r w:rsidRPr="005440BD">
        <w:rPr>
          <w:rFonts w:ascii="Arial" w:eastAsia="Times New Roman" w:hAnsi="Arial" w:cs="Arial"/>
          <w:sz w:val="24"/>
          <w:szCs w:val="24"/>
          <w:lang w:eastAsia="es-ES"/>
        </w:rPr>
        <w:t xml:space="preserve"> </w:t>
      </w:r>
      <w:r w:rsidR="00672087">
        <w:rPr>
          <w:rFonts w:ascii="Arial" w:eastAsia="Times New Roman" w:hAnsi="Arial" w:cs="Arial"/>
          <w:sz w:val="24"/>
          <w:szCs w:val="24"/>
          <w:lang w:eastAsia="es-ES"/>
        </w:rPr>
        <w:t>dividir al público luego de analizar la</w:t>
      </w:r>
      <w:r w:rsidRPr="005440BD">
        <w:rPr>
          <w:rFonts w:ascii="Arial" w:eastAsia="Times New Roman" w:hAnsi="Arial" w:cs="Arial"/>
          <w:sz w:val="24"/>
          <w:szCs w:val="24"/>
          <w:lang w:eastAsia="es-ES"/>
        </w:rPr>
        <w:t xml:space="preserve"> relación a la personalidad, la actitud y el estilo de vida que se mezclan y derivan en comportamientos y conductas.</w:t>
      </w:r>
      <w:r w:rsidR="001953A6">
        <w:rPr>
          <w:rFonts w:ascii="Arial" w:eastAsia="Times New Roman" w:hAnsi="Arial" w:cs="Arial"/>
          <w:sz w:val="24"/>
          <w:szCs w:val="24"/>
          <w:vertAlign w:val="superscript"/>
          <w:lang w:eastAsia="es-ES"/>
        </w:rPr>
        <w:t xml:space="preserve"> (5</w:t>
      </w:r>
      <w:r w:rsidR="0081450B" w:rsidRPr="0081450B">
        <w:rPr>
          <w:rFonts w:ascii="Arial" w:eastAsia="Times New Roman" w:hAnsi="Arial" w:cs="Arial"/>
          <w:sz w:val="24"/>
          <w:szCs w:val="24"/>
          <w:vertAlign w:val="superscript"/>
          <w:lang w:eastAsia="es-ES"/>
        </w:rPr>
        <w:t>)</w:t>
      </w:r>
      <w:r w:rsidRPr="005440BD">
        <w:rPr>
          <w:rFonts w:ascii="Arial" w:eastAsia="Times New Roman" w:hAnsi="Arial" w:cs="Arial"/>
          <w:sz w:val="24"/>
          <w:szCs w:val="24"/>
          <w:lang w:eastAsia="es-ES"/>
        </w:rPr>
        <w:t xml:space="preserve"> A su vez, la práctica del marketing social tiene un marcado carácter estratégico a fin de direccionar esta importante actividad hacia el cumplimiento de los objetivos estratégicos de las organizaciones de salud.</w:t>
      </w:r>
      <w:r w:rsidR="0081450B" w:rsidRPr="0081450B">
        <w:rPr>
          <w:rFonts w:ascii="Arial" w:eastAsia="Times New Roman" w:hAnsi="Arial" w:cs="Arial"/>
          <w:sz w:val="24"/>
          <w:szCs w:val="24"/>
          <w:vertAlign w:val="superscript"/>
          <w:lang w:eastAsia="es-ES"/>
        </w:rPr>
        <w:t xml:space="preserve"> </w:t>
      </w:r>
      <w:r w:rsidR="001953A6">
        <w:rPr>
          <w:rFonts w:ascii="Arial" w:eastAsia="Times New Roman" w:hAnsi="Arial" w:cs="Arial"/>
          <w:sz w:val="24"/>
          <w:szCs w:val="24"/>
          <w:vertAlign w:val="superscript"/>
          <w:lang w:eastAsia="es-ES"/>
        </w:rPr>
        <w:t>(6</w:t>
      </w:r>
      <w:r w:rsidR="0081450B" w:rsidRPr="0081450B">
        <w:rPr>
          <w:rFonts w:ascii="Arial" w:eastAsia="Times New Roman" w:hAnsi="Arial" w:cs="Arial"/>
          <w:sz w:val="24"/>
          <w:szCs w:val="24"/>
          <w:vertAlign w:val="superscript"/>
          <w:lang w:eastAsia="es-ES"/>
        </w:rPr>
        <w:t>)</w:t>
      </w:r>
    </w:p>
    <w:p w14:paraId="4C36DC32" w14:textId="255099DF" w:rsidR="00902525" w:rsidRPr="005440BD" w:rsidRDefault="00450CB5" w:rsidP="00A973C9">
      <w:pPr>
        <w:tabs>
          <w:tab w:val="left" w:pos="284"/>
        </w:tabs>
        <w:spacing w:after="0" w:line="360" w:lineRule="auto"/>
        <w:jc w:val="both"/>
        <w:rPr>
          <w:rFonts w:ascii="Arial" w:eastAsia="Times New Roman" w:hAnsi="Arial" w:cs="Arial"/>
          <w:sz w:val="24"/>
          <w:szCs w:val="24"/>
          <w:lang w:eastAsia="es-ES"/>
        </w:rPr>
      </w:pPr>
      <w:r w:rsidRPr="005440BD">
        <w:rPr>
          <w:rFonts w:ascii="Arial" w:eastAsia="Times New Roman" w:hAnsi="Arial" w:cs="Arial"/>
          <w:sz w:val="24"/>
          <w:szCs w:val="24"/>
          <w:lang w:eastAsia="es-ES"/>
        </w:rPr>
        <w:t xml:space="preserve">La gestión del marketing social requiere de la puesta en marcha de diferentes etapas, como análisis interno y externo en relación al producto o servicio social, selección del público objetivo, diseño de las estrategias, planificación de la combinación de marketing, organización, ejecución y control. </w:t>
      </w:r>
      <w:r w:rsidR="00732816">
        <w:rPr>
          <w:rFonts w:ascii="Arial" w:eastAsia="Times New Roman" w:hAnsi="Arial" w:cs="Arial"/>
          <w:sz w:val="24"/>
          <w:szCs w:val="24"/>
          <w:lang w:eastAsia="es-ES"/>
        </w:rPr>
        <w:t>E</w:t>
      </w:r>
      <w:r w:rsidRPr="005440BD">
        <w:rPr>
          <w:rFonts w:ascii="Arial" w:eastAsia="Times New Roman" w:hAnsi="Arial" w:cs="Arial"/>
          <w:sz w:val="24"/>
          <w:szCs w:val="24"/>
          <w:lang w:eastAsia="es-ES"/>
        </w:rPr>
        <w:t>n la combinación de marketing la variable</w:t>
      </w:r>
      <w:r w:rsidR="001033A3" w:rsidRPr="005440BD">
        <w:rPr>
          <w:rFonts w:ascii="Arial" w:eastAsia="Times New Roman" w:hAnsi="Arial" w:cs="Arial"/>
          <w:sz w:val="24"/>
          <w:szCs w:val="24"/>
          <w:lang w:eastAsia="es-ES"/>
        </w:rPr>
        <w:t xml:space="preserve"> </w:t>
      </w:r>
      <w:r w:rsidRPr="005440BD">
        <w:rPr>
          <w:rFonts w:ascii="Arial" w:eastAsia="Times New Roman" w:hAnsi="Arial" w:cs="Arial"/>
          <w:sz w:val="24"/>
          <w:szCs w:val="24"/>
          <w:lang w:eastAsia="es-ES"/>
        </w:rPr>
        <w:t>“comunicación” es considerada como el medio para persuadir, motivar e influir en la decisión</w:t>
      </w:r>
      <w:r w:rsidR="001033A3" w:rsidRPr="005440BD">
        <w:rPr>
          <w:rFonts w:ascii="Arial" w:eastAsia="Times New Roman" w:hAnsi="Arial" w:cs="Arial"/>
          <w:sz w:val="24"/>
          <w:szCs w:val="24"/>
          <w:lang w:eastAsia="es-ES"/>
        </w:rPr>
        <w:t xml:space="preserve"> </w:t>
      </w:r>
      <w:r w:rsidRPr="005440BD">
        <w:rPr>
          <w:rFonts w:ascii="Arial" w:eastAsia="Times New Roman" w:hAnsi="Arial" w:cs="Arial"/>
          <w:sz w:val="24"/>
          <w:szCs w:val="24"/>
          <w:lang w:eastAsia="es-ES"/>
        </w:rPr>
        <w:t>del consumidor, a través de la publicidad, la promoción, el marketing directo, el patrocinio y</w:t>
      </w:r>
      <w:r w:rsidR="001033A3" w:rsidRPr="005440BD">
        <w:rPr>
          <w:rFonts w:ascii="Arial" w:eastAsia="Times New Roman" w:hAnsi="Arial" w:cs="Arial"/>
          <w:sz w:val="24"/>
          <w:szCs w:val="24"/>
          <w:lang w:eastAsia="es-ES"/>
        </w:rPr>
        <w:t xml:space="preserve"> </w:t>
      </w:r>
      <w:r w:rsidRPr="005440BD">
        <w:rPr>
          <w:rFonts w:ascii="Arial" w:eastAsia="Times New Roman" w:hAnsi="Arial" w:cs="Arial"/>
          <w:sz w:val="24"/>
          <w:szCs w:val="24"/>
          <w:lang w:eastAsia="es-ES"/>
        </w:rPr>
        <w:t>otros instrumentos.</w:t>
      </w:r>
      <w:r w:rsidR="00C82A51">
        <w:rPr>
          <w:rFonts w:ascii="Arial" w:eastAsia="Times New Roman" w:hAnsi="Arial" w:cs="Arial"/>
          <w:sz w:val="24"/>
          <w:szCs w:val="24"/>
          <w:vertAlign w:val="superscript"/>
          <w:lang w:eastAsia="es-ES"/>
        </w:rPr>
        <w:t xml:space="preserve"> </w:t>
      </w:r>
      <w:r w:rsidRPr="005440BD">
        <w:rPr>
          <w:rFonts w:ascii="Arial" w:eastAsia="Times New Roman" w:hAnsi="Arial" w:cs="Arial"/>
          <w:sz w:val="24"/>
          <w:szCs w:val="24"/>
          <w:lang w:eastAsia="es-ES"/>
        </w:rPr>
        <w:t>Dentro de ellos</w:t>
      </w:r>
      <w:r w:rsidR="00B55140">
        <w:rPr>
          <w:rFonts w:ascii="Arial" w:eastAsia="Times New Roman" w:hAnsi="Arial" w:cs="Arial"/>
          <w:sz w:val="24"/>
          <w:szCs w:val="24"/>
          <w:lang w:eastAsia="es-ES"/>
        </w:rPr>
        <w:t>,</w:t>
      </w:r>
      <w:r w:rsidRPr="005440BD">
        <w:rPr>
          <w:rFonts w:ascii="Arial" w:eastAsia="Times New Roman" w:hAnsi="Arial" w:cs="Arial"/>
          <w:sz w:val="24"/>
          <w:szCs w:val="24"/>
          <w:lang w:eastAsia="es-ES"/>
        </w:rPr>
        <w:t xml:space="preserve"> destaca la </w:t>
      </w:r>
      <w:r w:rsidR="00732816">
        <w:rPr>
          <w:rFonts w:ascii="Arial" w:eastAsia="Times New Roman" w:hAnsi="Arial" w:cs="Arial"/>
          <w:sz w:val="24"/>
          <w:szCs w:val="24"/>
          <w:lang w:eastAsia="es-ES"/>
        </w:rPr>
        <w:t xml:space="preserve">comunicación </w:t>
      </w:r>
      <w:r w:rsidRPr="005440BD">
        <w:rPr>
          <w:rFonts w:ascii="Arial" w:eastAsia="Times New Roman" w:hAnsi="Arial" w:cs="Arial"/>
          <w:sz w:val="24"/>
          <w:szCs w:val="24"/>
          <w:lang w:eastAsia="es-ES"/>
        </w:rPr>
        <w:t>por los beneficios que aporta, altamente relacionados con</w:t>
      </w:r>
      <w:r w:rsidR="001033A3" w:rsidRPr="005440BD">
        <w:rPr>
          <w:rFonts w:ascii="Arial" w:eastAsia="Times New Roman" w:hAnsi="Arial" w:cs="Arial"/>
          <w:sz w:val="24"/>
          <w:szCs w:val="24"/>
          <w:lang w:eastAsia="es-ES"/>
        </w:rPr>
        <w:t xml:space="preserve"> </w:t>
      </w:r>
      <w:r w:rsidRPr="005440BD">
        <w:rPr>
          <w:rFonts w:ascii="Arial" w:eastAsia="Times New Roman" w:hAnsi="Arial" w:cs="Arial"/>
          <w:sz w:val="24"/>
          <w:szCs w:val="24"/>
          <w:lang w:eastAsia="es-ES"/>
        </w:rPr>
        <w:t>el carácter de responsabilidad social que debe caract</w:t>
      </w:r>
      <w:r w:rsidR="00732816">
        <w:rPr>
          <w:rFonts w:ascii="Arial" w:eastAsia="Times New Roman" w:hAnsi="Arial" w:cs="Arial"/>
          <w:sz w:val="24"/>
          <w:szCs w:val="24"/>
          <w:lang w:eastAsia="es-ES"/>
        </w:rPr>
        <w:t>erizar hoy a las organizaciones y</w:t>
      </w:r>
      <w:r w:rsidRPr="005440BD">
        <w:rPr>
          <w:rFonts w:ascii="Arial" w:eastAsia="Times New Roman" w:hAnsi="Arial" w:cs="Arial"/>
          <w:sz w:val="24"/>
          <w:szCs w:val="24"/>
          <w:lang w:eastAsia="es-ES"/>
        </w:rPr>
        <w:t xml:space="preserve"> enfocado a la generación de campañas de publicidad de bien público.</w:t>
      </w:r>
      <w:r w:rsidR="00C82A51" w:rsidRPr="00C82A51">
        <w:rPr>
          <w:rFonts w:ascii="Arial" w:eastAsia="Times New Roman" w:hAnsi="Arial" w:cs="Arial"/>
          <w:sz w:val="24"/>
          <w:szCs w:val="24"/>
          <w:vertAlign w:val="superscript"/>
          <w:lang w:eastAsia="es-ES"/>
        </w:rPr>
        <w:t xml:space="preserve"> </w:t>
      </w:r>
      <w:r w:rsidR="00C82A51">
        <w:rPr>
          <w:rFonts w:ascii="Arial" w:eastAsia="Times New Roman" w:hAnsi="Arial" w:cs="Arial"/>
          <w:sz w:val="24"/>
          <w:szCs w:val="24"/>
          <w:vertAlign w:val="superscript"/>
          <w:lang w:eastAsia="es-ES"/>
        </w:rPr>
        <w:t>(</w:t>
      </w:r>
      <w:r w:rsidR="001953A6">
        <w:rPr>
          <w:rFonts w:ascii="Arial" w:eastAsia="Times New Roman" w:hAnsi="Arial" w:cs="Arial"/>
          <w:sz w:val="24"/>
          <w:szCs w:val="24"/>
          <w:vertAlign w:val="superscript"/>
          <w:lang w:eastAsia="es-ES"/>
        </w:rPr>
        <w:t>7, 8</w:t>
      </w:r>
      <w:r w:rsidR="0081450B" w:rsidRPr="0081450B">
        <w:rPr>
          <w:rFonts w:ascii="Arial" w:eastAsia="Times New Roman" w:hAnsi="Arial" w:cs="Arial"/>
          <w:sz w:val="24"/>
          <w:szCs w:val="24"/>
          <w:vertAlign w:val="superscript"/>
          <w:lang w:eastAsia="es-ES"/>
        </w:rPr>
        <w:t>)</w:t>
      </w:r>
      <w:bookmarkStart w:id="1" w:name="_GoBack"/>
      <w:bookmarkEnd w:id="1"/>
    </w:p>
    <w:p w14:paraId="6FAA3F5B" w14:textId="6B0E4DC9" w:rsidR="00381491" w:rsidRPr="00381491" w:rsidRDefault="00381491" w:rsidP="00A973C9">
      <w:pPr>
        <w:tabs>
          <w:tab w:val="left" w:pos="284"/>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Según la</w:t>
      </w:r>
      <w:r w:rsidRPr="00381491">
        <w:rPr>
          <w:rFonts w:ascii="Arial" w:eastAsia="Times New Roman" w:hAnsi="Arial" w:cs="Arial"/>
          <w:sz w:val="24"/>
          <w:szCs w:val="24"/>
          <w:lang w:val="es-VE" w:eastAsia="es-ES"/>
        </w:rPr>
        <w:t xml:space="preserve"> Organización Internacional de Estandarización (ISO), calidad es el grado en que un conjunto de características inherentes de un producto o servicio cumple con los requisitos</w:t>
      </w:r>
      <w:bookmarkStart w:id="2" w:name="_Ref533770237"/>
      <w:bookmarkEnd w:id="2"/>
      <w:r w:rsidR="009438DB">
        <w:rPr>
          <w:rFonts w:ascii="Arial" w:eastAsia="Times New Roman" w:hAnsi="Arial" w:cs="Arial"/>
          <w:sz w:val="24"/>
          <w:szCs w:val="24"/>
          <w:lang w:val="es-VE" w:eastAsia="es-ES"/>
        </w:rPr>
        <w:t>. Un Sistema de gestión de Calidad (SGC)</w:t>
      </w:r>
      <w:r w:rsidR="009438DB" w:rsidRPr="009438DB">
        <w:rPr>
          <w:rFonts w:ascii="Cambria" w:hAnsi="Cambria" w:cs="Cambria"/>
        </w:rPr>
        <w:t xml:space="preserve"> </w:t>
      </w:r>
      <w:r w:rsidR="009438DB" w:rsidRPr="009438DB">
        <w:rPr>
          <w:rFonts w:ascii="Arial" w:eastAsia="Times New Roman" w:hAnsi="Arial" w:cs="Arial"/>
          <w:sz w:val="24"/>
          <w:szCs w:val="24"/>
          <w:lang w:eastAsia="es-ES"/>
        </w:rPr>
        <w:t>gestiona los procesos que interactúan y los recursos que se requ</w:t>
      </w:r>
      <w:r w:rsidR="009438DB">
        <w:rPr>
          <w:rFonts w:ascii="Arial" w:eastAsia="Times New Roman" w:hAnsi="Arial" w:cs="Arial"/>
          <w:sz w:val="24"/>
          <w:szCs w:val="24"/>
          <w:lang w:eastAsia="es-ES"/>
        </w:rPr>
        <w:t xml:space="preserve">ieren para proporcionar valor y </w:t>
      </w:r>
      <w:r w:rsidR="009438DB" w:rsidRPr="009438DB">
        <w:rPr>
          <w:rFonts w:ascii="Arial" w:eastAsia="Times New Roman" w:hAnsi="Arial" w:cs="Arial"/>
          <w:sz w:val="24"/>
          <w:szCs w:val="24"/>
          <w:lang w:eastAsia="es-ES"/>
        </w:rPr>
        <w:t>lograr los resultados para las partes interesadas pertinentes</w:t>
      </w:r>
      <w:r w:rsidR="00A52740">
        <w:rPr>
          <w:rFonts w:ascii="Arial" w:eastAsia="Times New Roman" w:hAnsi="Arial" w:cs="Arial"/>
          <w:sz w:val="24"/>
          <w:szCs w:val="24"/>
          <w:lang w:eastAsia="es-ES"/>
        </w:rPr>
        <w:t xml:space="preserve">, </w:t>
      </w:r>
      <w:r w:rsidRPr="00381491">
        <w:rPr>
          <w:rFonts w:ascii="Arial" w:eastAsia="Times New Roman" w:hAnsi="Arial" w:cs="Arial"/>
          <w:sz w:val="24"/>
          <w:szCs w:val="24"/>
          <w:vertAlign w:val="superscript"/>
          <w:lang w:val="es-VE" w:eastAsia="es-ES"/>
        </w:rPr>
        <w:t>(</w:t>
      </w:r>
      <w:r w:rsidR="001953A6">
        <w:rPr>
          <w:rFonts w:ascii="Arial" w:eastAsia="Times New Roman" w:hAnsi="Arial" w:cs="Arial"/>
          <w:sz w:val="24"/>
          <w:szCs w:val="24"/>
          <w:vertAlign w:val="superscript"/>
          <w:lang w:val="es-VE" w:eastAsia="es-ES"/>
        </w:rPr>
        <w:t>9</w:t>
      </w:r>
      <w:r w:rsidRPr="00381491">
        <w:rPr>
          <w:rFonts w:ascii="Arial" w:eastAsia="Times New Roman" w:hAnsi="Arial" w:cs="Arial"/>
          <w:sz w:val="24"/>
          <w:szCs w:val="24"/>
          <w:vertAlign w:val="superscript"/>
          <w:lang w:val="es-VE" w:eastAsia="es-ES"/>
        </w:rPr>
        <w:t>)</w:t>
      </w:r>
      <w:r>
        <w:rPr>
          <w:rFonts w:ascii="Arial" w:eastAsia="Times New Roman" w:hAnsi="Arial" w:cs="Arial"/>
          <w:sz w:val="24"/>
          <w:szCs w:val="24"/>
          <w:lang w:val="es-VE" w:eastAsia="es-ES"/>
        </w:rPr>
        <w:t xml:space="preserve"> y es</w:t>
      </w:r>
      <w:r w:rsidR="006F141F">
        <w:rPr>
          <w:rFonts w:ascii="Arial" w:eastAsia="Times New Roman" w:hAnsi="Arial" w:cs="Arial"/>
          <w:sz w:val="24"/>
          <w:szCs w:val="24"/>
          <w:lang w:val="es-VE" w:eastAsia="es-ES"/>
        </w:rPr>
        <w:t xml:space="preserve"> un punto de contacto importante</w:t>
      </w:r>
      <w:r>
        <w:rPr>
          <w:rFonts w:ascii="Arial" w:eastAsia="Times New Roman" w:hAnsi="Arial" w:cs="Arial"/>
          <w:sz w:val="24"/>
          <w:szCs w:val="24"/>
          <w:lang w:val="es-VE" w:eastAsia="es-ES"/>
        </w:rPr>
        <w:t xml:space="preserve"> en la gestión de marketing.</w:t>
      </w:r>
      <w:r w:rsidR="00D32F17">
        <w:rPr>
          <w:rFonts w:ascii="Arial" w:eastAsia="Times New Roman" w:hAnsi="Arial" w:cs="Arial"/>
          <w:sz w:val="24"/>
          <w:szCs w:val="24"/>
          <w:lang w:val="es-VE" w:eastAsia="es-ES"/>
        </w:rPr>
        <w:t xml:space="preserve"> En tal sentido el enfoque de procesos implica la definición  y gestión sistemática de los mismos, sus interacciones y una política de calidad orientada </w:t>
      </w:r>
      <w:r w:rsidR="00732816">
        <w:rPr>
          <w:rFonts w:ascii="Arial" w:eastAsia="Times New Roman" w:hAnsi="Arial" w:cs="Arial"/>
          <w:sz w:val="24"/>
          <w:szCs w:val="24"/>
          <w:lang w:val="es-VE" w:eastAsia="es-ES"/>
        </w:rPr>
        <w:t>a una estrategia</w:t>
      </w:r>
      <w:r w:rsidR="00D32F17">
        <w:rPr>
          <w:rFonts w:ascii="Arial" w:eastAsia="Times New Roman" w:hAnsi="Arial" w:cs="Arial"/>
          <w:sz w:val="24"/>
          <w:szCs w:val="24"/>
          <w:lang w:val="es-VE" w:eastAsia="es-ES"/>
        </w:rPr>
        <w:t>.</w:t>
      </w:r>
      <w:r w:rsidR="00D32F17" w:rsidRPr="00D32F17">
        <w:rPr>
          <w:rFonts w:ascii="Arial" w:eastAsia="Times New Roman" w:hAnsi="Arial" w:cs="Arial"/>
          <w:sz w:val="24"/>
          <w:szCs w:val="24"/>
          <w:vertAlign w:val="superscript"/>
          <w:lang w:val="es-VE" w:eastAsia="es-ES"/>
        </w:rPr>
        <w:t xml:space="preserve"> </w:t>
      </w:r>
      <w:r w:rsidR="00D32F17" w:rsidRPr="00381491">
        <w:rPr>
          <w:rFonts w:ascii="Arial" w:eastAsia="Times New Roman" w:hAnsi="Arial" w:cs="Arial"/>
          <w:sz w:val="24"/>
          <w:szCs w:val="24"/>
          <w:vertAlign w:val="superscript"/>
          <w:lang w:val="es-VE" w:eastAsia="es-ES"/>
        </w:rPr>
        <w:t>(</w:t>
      </w:r>
      <w:r w:rsidR="001953A6">
        <w:rPr>
          <w:rFonts w:ascii="Arial" w:eastAsia="Times New Roman" w:hAnsi="Arial" w:cs="Arial"/>
          <w:sz w:val="24"/>
          <w:szCs w:val="24"/>
          <w:vertAlign w:val="superscript"/>
          <w:lang w:val="es-VE" w:eastAsia="es-ES"/>
        </w:rPr>
        <w:t>10</w:t>
      </w:r>
      <w:r w:rsidR="00D32F17" w:rsidRPr="00381491">
        <w:rPr>
          <w:rFonts w:ascii="Arial" w:eastAsia="Times New Roman" w:hAnsi="Arial" w:cs="Arial"/>
          <w:sz w:val="24"/>
          <w:szCs w:val="24"/>
          <w:vertAlign w:val="superscript"/>
          <w:lang w:val="es-VE" w:eastAsia="es-ES"/>
        </w:rPr>
        <w:t>)</w:t>
      </w:r>
    </w:p>
    <w:p w14:paraId="714D740D" w14:textId="64418BA0" w:rsidR="00FE11AD" w:rsidRPr="005440BD" w:rsidRDefault="00902525" w:rsidP="00A973C9">
      <w:pPr>
        <w:tabs>
          <w:tab w:val="left" w:pos="284"/>
        </w:tabs>
        <w:spacing w:after="0" w:line="360" w:lineRule="auto"/>
        <w:jc w:val="both"/>
        <w:rPr>
          <w:rFonts w:ascii="Arial" w:hAnsi="Arial" w:cs="Arial"/>
          <w:sz w:val="24"/>
          <w:szCs w:val="24"/>
        </w:rPr>
      </w:pPr>
      <w:r w:rsidRPr="005440BD">
        <w:rPr>
          <w:rFonts w:ascii="Arial" w:hAnsi="Arial" w:cs="Arial"/>
          <w:sz w:val="24"/>
          <w:szCs w:val="24"/>
        </w:rPr>
        <w:t>Los sistemas de información son un s</w:t>
      </w:r>
      <w:r w:rsidR="00897732" w:rsidRPr="005440BD">
        <w:rPr>
          <w:rFonts w:ascii="Arial" w:hAnsi="Arial" w:cs="Arial"/>
          <w:sz w:val="24"/>
          <w:szCs w:val="24"/>
        </w:rPr>
        <w:t>ubtipo de sistemas que tienen como función principal el p</w:t>
      </w:r>
      <w:r w:rsidRPr="005440BD">
        <w:rPr>
          <w:rFonts w:ascii="Arial" w:hAnsi="Arial" w:cs="Arial"/>
          <w:sz w:val="24"/>
          <w:szCs w:val="24"/>
        </w:rPr>
        <w:t>rocesamiento de la información y se definen como el c</w:t>
      </w:r>
      <w:r w:rsidR="00897732" w:rsidRPr="005440BD">
        <w:rPr>
          <w:rFonts w:ascii="Arial" w:hAnsi="Arial" w:cs="Arial"/>
          <w:sz w:val="24"/>
          <w:szCs w:val="24"/>
        </w:rPr>
        <w:t>onjunto org</w:t>
      </w:r>
      <w:r w:rsidRPr="005440BD">
        <w:rPr>
          <w:rFonts w:ascii="Arial" w:hAnsi="Arial" w:cs="Arial"/>
          <w:sz w:val="24"/>
          <w:szCs w:val="24"/>
        </w:rPr>
        <w:t xml:space="preserve">anizado de elementos: </w:t>
      </w:r>
      <w:r w:rsidR="00897732" w:rsidRPr="005440BD">
        <w:rPr>
          <w:rFonts w:ascii="Arial" w:hAnsi="Arial" w:cs="Arial"/>
          <w:sz w:val="24"/>
          <w:szCs w:val="24"/>
        </w:rPr>
        <w:t>personas, datos, actividades o recursos materiales</w:t>
      </w:r>
      <w:r w:rsidRPr="005440BD">
        <w:rPr>
          <w:rFonts w:ascii="Arial" w:hAnsi="Arial" w:cs="Arial"/>
          <w:sz w:val="24"/>
          <w:szCs w:val="24"/>
        </w:rPr>
        <w:t>, que en general,</w:t>
      </w:r>
      <w:r w:rsidR="00897732" w:rsidRPr="005440BD">
        <w:rPr>
          <w:rFonts w:ascii="Arial" w:hAnsi="Arial" w:cs="Arial"/>
          <w:sz w:val="24"/>
          <w:szCs w:val="24"/>
        </w:rPr>
        <w:t xml:space="preserve"> interactúan entre </w:t>
      </w:r>
      <w:r w:rsidRPr="005440BD">
        <w:rPr>
          <w:rFonts w:ascii="Arial" w:hAnsi="Arial" w:cs="Arial"/>
          <w:sz w:val="24"/>
          <w:szCs w:val="24"/>
        </w:rPr>
        <w:t>sí</w:t>
      </w:r>
      <w:r w:rsidR="00897732" w:rsidRPr="005440BD">
        <w:rPr>
          <w:rFonts w:ascii="Arial" w:hAnsi="Arial" w:cs="Arial"/>
          <w:sz w:val="24"/>
          <w:szCs w:val="24"/>
        </w:rPr>
        <w:t xml:space="preserve"> para procesar los datos y la información (incluyendo procesos manuales y automáticos) con el fin de distribuirla de</w:t>
      </w:r>
      <w:r w:rsidR="007A2410" w:rsidRPr="005440BD">
        <w:rPr>
          <w:rFonts w:ascii="Arial" w:hAnsi="Arial" w:cs="Arial"/>
          <w:sz w:val="24"/>
          <w:szCs w:val="24"/>
        </w:rPr>
        <w:t xml:space="preserve"> la manera más adecuada posible </w:t>
      </w:r>
      <w:r w:rsidR="00897732" w:rsidRPr="005440BD">
        <w:rPr>
          <w:rFonts w:ascii="Arial" w:hAnsi="Arial" w:cs="Arial"/>
          <w:sz w:val="24"/>
          <w:szCs w:val="24"/>
        </w:rPr>
        <w:t>en una determinada organización o entidad en función de sus objetivos</w:t>
      </w:r>
      <w:r w:rsidR="008959D7">
        <w:rPr>
          <w:rFonts w:ascii="Arial" w:hAnsi="Arial" w:cs="Arial"/>
          <w:sz w:val="24"/>
          <w:szCs w:val="24"/>
        </w:rPr>
        <w:t>,</w:t>
      </w:r>
      <w:r w:rsidR="007E7C83" w:rsidRPr="007E7C83">
        <w:rPr>
          <w:rFonts w:ascii="Arial" w:eastAsia="Times New Roman" w:hAnsi="Arial" w:cs="Arial"/>
          <w:sz w:val="24"/>
          <w:szCs w:val="24"/>
          <w:vertAlign w:val="superscript"/>
          <w:lang w:val="es-VE" w:eastAsia="es-ES"/>
        </w:rPr>
        <w:t xml:space="preserve"> </w:t>
      </w:r>
      <w:r w:rsidR="007E7C83" w:rsidRPr="00381491">
        <w:rPr>
          <w:rFonts w:ascii="Arial" w:eastAsia="Times New Roman" w:hAnsi="Arial" w:cs="Arial"/>
          <w:sz w:val="24"/>
          <w:szCs w:val="24"/>
          <w:vertAlign w:val="superscript"/>
          <w:lang w:val="es-VE" w:eastAsia="es-ES"/>
        </w:rPr>
        <w:t>(</w:t>
      </w:r>
      <w:r w:rsidR="001953A6">
        <w:rPr>
          <w:rFonts w:ascii="Arial" w:eastAsia="Times New Roman" w:hAnsi="Arial" w:cs="Arial"/>
          <w:sz w:val="24"/>
          <w:szCs w:val="24"/>
          <w:vertAlign w:val="superscript"/>
          <w:lang w:val="es-VE" w:eastAsia="es-ES"/>
        </w:rPr>
        <w:t>11</w:t>
      </w:r>
      <w:r w:rsidR="007E7C83" w:rsidRPr="00381491">
        <w:rPr>
          <w:rFonts w:ascii="Arial" w:eastAsia="Times New Roman" w:hAnsi="Arial" w:cs="Arial"/>
          <w:sz w:val="24"/>
          <w:szCs w:val="24"/>
          <w:vertAlign w:val="superscript"/>
          <w:lang w:val="es-VE" w:eastAsia="es-ES"/>
        </w:rPr>
        <w:t>)</w:t>
      </w:r>
      <w:r w:rsidR="008959D7">
        <w:rPr>
          <w:rFonts w:ascii="Arial" w:hAnsi="Arial" w:cs="Arial"/>
          <w:sz w:val="24"/>
          <w:szCs w:val="24"/>
        </w:rPr>
        <w:t>l</w:t>
      </w:r>
      <w:r w:rsidR="00FE11AD">
        <w:rPr>
          <w:rFonts w:ascii="Arial" w:hAnsi="Arial" w:cs="Arial"/>
          <w:sz w:val="24"/>
          <w:szCs w:val="24"/>
        </w:rPr>
        <w:t xml:space="preserve">os gestores de información en salud </w:t>
      </w:r>
      <w:r w:rsidR="00FE11AD" w:rsidRPr="00FE11AD">
        <w:rPr>
          <w:rFonts w:ascii="Arial" w:hAnsi="Arial" w:cs="Arial"/>
          <w:bCs/>
          <w:sz w:val="24"/>
          <w:szCs w:val="24"/>
        </w:rPr>
        <w:t>son profesionales que supervisan los sistemas de información sanitar</w:t>
      </w:r>
      <w:r w:rsidR="001E13A0">
        <w:rPr>
          <w:rFonts w:ascii="Arial" w:hAnsi="Arial" w:cs="Arial"/>
          <w:bCs/>
          <w:sz w:val="24"/>
          <w:szCs w:val="24"/>
        </w:rPr>
        <w:t>ios</w:t>
      </w:r>
      <w:r w:rsidR="00FE11AD" w:rsidRPr="00FE11AD">
        <w:rPr>
          <w:rFonts w:ascii="Arial" w:hAnsi="Arial" w:cs="Arial"/>
          <w:bCs/>
          <w:sz w:val="24"/>
          <w:szCs w:val="24"/>
        </w:rPr>
        <w:t xml:space="preserve"> en los centros médicos</w:t>
      </w:r>
      <w:r w:rsidR="00FE11AD">
        <w:rPr>
          <w:rFonts w:ascii="Arial" w:hAnsi="Arial" w:cs="Arial"/>
          <w:sz w:val="24"/>
          <w:szCs w:val="24"/>
        </w:rPr>
        <w:t xml:space="preserve"> y p</w:t>
      </w:r>
      <w:r w:rsidR="00FE11AD" w:rsidRPr="00FE11AD">
        <w:rPr>
          <w:rFonts w:ascii="Arial" w:hAnsi="Arial" w:cs="Arial"/>
          <w:sz w:val="24"/>
          <w:szCs w:val="24"/>
        </w:rPr>
        <w:t>rotegen</w:t>
      </w:r>
      <w:r w:rsidR="00FE11AD">
        <w:rPr>
          <w:rFonts w:ascii="Arial" w:hAnsi="Arial" w:cs="Arial"/>
          <w:sz w:val="24"/>
          <w:szCs w:val="24"/>
        </w:rPr>
        <w:t xml:space="preserve"> tanto la</w:t>
      </w:r>
      <w:r w:rsidR="00FE11AD" w:rsidRPr="00FE11AD">
        <w:rPr>
          <w:rFonts w:ascii="Arial" w:hAnsi="Arial" w:cs="Arial"/>
          <w:sz w:val="24"/>
          <w:szCs w:val="24"/>
        </w:rPr>
        <w:t xml:space="preserve"> información como los datos de salud de los pacientes</w:t>
      </w:r>
      <w:r w:rsidR="00FE11AD">
        <w:rPr>
          <w:rFonts w:ascii="Arial" w:hAnsi="Arial" w:cs="Arial"/>
          <w:sz w:val="24"/>
          <w:szCs w:val="24"/>
        </w:rPr>
        <w:t xml:space="preserve"> o clientes, en dependencia del servicio en salud gestionado.</w:t>
      </w:r>
      <w:r w:rsidR="00485B53" w:rsidRPr="00485B53">
        <w:rPr>
          <w:rFonts w:ascii="Arial" w:eastAsia="Times New Roman" w:hAnsi="Arial" w:cs="Arial"/>
          <w:sz w:val="24"/>
          <w:szCs w:val="24"/>
          <w:vertAlign w:val="superscript"/>
          <w:lang w:val="es-VE" w:eastAsia="es-ES"/>
        </w:rPr>
        <w:t xml:space="preserve"> </w:t>
      </w:r>
      <w:r w:rsidR="00485B53" w:rsidRPr="00381491">
        <w:rPr>
          <w:rFonts w:ascii="Arial" w:eastAsia="Times New Roman" w:hAnsi="Arial" w:cs="Arial"/>
          <w:sz w:val="24"/>
          <w:szCs w:val="24"/>
          <w:vertAlign w:val="superscript"/>
          <w:lang w:val="es-VE" w:eastAsia="es-ES"/>
        </w:rPr>
        <w:t>(</w:t>
      </w:r>
      <w:r w:rsidR="001953A6">
        <w:rPr>
          <w:rFonts w:ascii="Arial" w:eastAsia="Times New Roman" w:hAnsi="Arial" w:cs="Arial"/>
          <w:sz w:val="24"/>
          <w:szCs w:val="24"/>
          <w:vertAlign w:val="superscript"/>
          <w:lang w:val="es-VE" w:eastAsia="es-ES"/>
        </w:rPr>
        <w:t>12</w:t>
      </w:r>
      <w:r w:rsidR="00485B53" w:rsidRPr="00381491">
        <w:rPr>
          <w:rFonts w:ascii="Arial" w:eastAsia="Times New Roman" w:hAnsi="Arial" w:cs="Arial"/>
          <w:sz w:val="24"/>
          <w:szCs w:val="24"/>
          <w:vertAlign w:val="superscript"/>
          <w:lang w:val="es-VE" w:eastAsia="es-ES"/>
        </w:rPr>
        <w:t>)</w:t>
      </w:r>
    </w:p>
    <w:p w14:paraId="436A0970" w14:textId="524011AD" w:rsidR="009750F2" w:rsidRDefault="00C278F5" w:rsidP="00A973C9">
      <w:pPr>
        <w:tabs>
          <w:tab w:val="left" w:pos="284"/>
        </w:tabs>
        <w:spacing w:after="0" w:line="360" w:lineRule="auto"/>
        <w:jc w:val="both"/>
        <w:rPr>
          <w:rFonts w:ascii="Arial" w:hAnsi="Arial" w:cs="Arial"/>
          <w:sz w:val="24"/>
          <w:szCs w:val="24"/>
        </w:rPr>
      </w:pPr>
      <w:r>
        <w:rPr>
          <w:rFonts w:ascii="Arial" w:hAnsi="Arial" w:cs="Arial"/>
          <w:sz w:val="24"/>
          <w:szCs w:val="24"/>
        </w:rPr>
        <w:t>Al comunicar las definiciones anteriores  y</w:t>
      </w:r>
      <w:r w:rsidR="00FB2747">
        <w:rPr>
          <w:rFonts w:ascii="Arial" w:hAnsi="Arial" w:cs="Arial"/>
          <w:sz w:val="24"/>
          <w:szCs w:val="24"/>
        </w:rPr>
        <w:t xml:space="preserve"> ofertar</w:t>
      </w:r>
      <w:r w:rsidR="00BF67C3">
        <w:rPr>
          <w:rFonts w:ascii="Arial" w:hAnsi="Arial" w:cs="Arial"/>
          <w:sz w:val="24"/>
          <w:szCs w:val="24"/>
        </w:rPr>
        <w:t xml:space="preserve"> la cartera de</w:t>
      </w:r>
      <w:r w:rsidR="0040468A">
        <w:rPr>
          <w:rFonts w:ascii="Arial" w:hAnsi="Arial" w:cs="Arial"/>
          <w:sz w:val="24"/>
          <w:szCs w:val="24"/>
        </w:rPr>
        <w:t xml:space="preserve"> oportunidades </w:t>
      </w:r>
      <w:r w:rsidR="00BF67C3">
        <w:rPr>
          <w:rFonts w:ascii="Arial" w:hAnsi="Arial" w:cs="Arial"/>
          <w:sz w:val="24"/>
          <w:szCs w:val="24"/>
        </w:rPr>
        <w:t>del</w:t>
      </w:r>
      <w:r w:rsidR="00B44089">
        <w:rPr>
          <w:rFonts w:ascii="Arial" w:hAnsi="Arial" w:cs="Arial"/>
          <w:sz w:val="24"/>
          <w:szCs w:val="24"/>
        </w:rPr>
        <w:t xml:space="preserve"> </w:t>
      </w:r>
      <w:r w:rsidR="00463B27">
        <w:rPr>
          <w:rFonts w:ascii="Arial" w:hAnsi="Arial" w:cs="Arial"/>
          <w:sz w:val="24"/>
          <w:szCs w:val="24"/>
        </w:rPr>
        <w:t xml:space="preserve"> </w:t>
      </w:r>
      <w:r w:rsidR="00B72C26" w:rsidRPr="00B72C26">
        <w:rPr>
          <w:rFonts w:ascii="Arial" w:hAnsi="Arial" w:cs="Arial"/>
          <w:sz w:val="24"/>
          <w:szCs w:val="24"/>
        </w:rPr>
        <w:t>I</w:t>
      </w:r>
      <w:r w:rsidR="00463B27">
        <w:rPr>
          <w:rFonts w:ascii="Arial" w:hAnsi="Arial" w:cs="Arial"/>
          <w:sz w:val="24"/>
          <w:szCs w:val="24"/>
        </w:rPr>
        <w:t>PK</w:t>
      </w:r>
      <w:r w:rsidR="00DE20ED">
        <w:rPr>
          <w:rFonts w:ascii="Arial" w:hAnsi="Arial" w:cs="Arial"/>
          <w:sz w:val="24"/>
          <w:szCs w:val="24"/>
        </w:rPr>
        <w:t xml:space="preserve"> a</w:t>
      </w:r>
      <w:r w:rsidR="00F460DF">
        <w:rPr>
          <w:rFonts w:ascii="Arial" w:hAnsi="Arial" w:cs="Arial"/>
          <w:sz w:val="24"/>
          <w:szCs w:val="24"/>
        </w:rPr>
        <w:t xml:space="preserve"> gestores de información en salud</w:t>
      </w:r>
      <w:r w:rsidR="00B72C26">
        <w:rPr>
          <w:rFonts w:ascii="Arial" w:hAnsi="Arial" w:cs="Arial"/>
          <w:sz w:val="24"/>
          <w:szCs w:val="24"/>
        </w:rPr>
        <w:t xml:space="preserve"> de la Facultad de Tecnologías de la Salud (FATESA)</w:t>
      </w:r>
      <w:r w:rsidR="00F04874">
        <w:rPr>
          <w:rFonts w:ascii="Arial" w:hAnsi="Arial" w:cs="Arial"/>
          <w:sz w:val="24"/>
          <w:szCs w:val="24"/>
        </w:rPr>
        <w:t>,</w:t>
      </w:r>
      <w:r w:rsidR="001C3558">
        <w:rPr>
          <w:rFonts w:ascii="Arial" w:hAnsi="Arial" w:cs="Arial"/>
          <w:sz w:val="24"/>
          <w:szCs w:val="24"/>
        </w:rPr>
        <w:t xml:space="preserve"> </w:t>
      </w:r>
      <w:r>
        <w:rPr>
          <w:rFonts w:ascii="Arial" w:hAnsi="Arial" w:cs="Arial"/>
          <w:sz w:val="24"/>
          <w:szCs w:val="24"/>
        </w:rPr>
        <w:t>se desea</w:t>
      </w:r>
      <w:r w:rsidR="00374CAC">
        <w:rPr>
          <w:rFonts w:ascii="Arial" w:hAnsi="Arial" w:cs="Arial"/>
          <w:sz w:val="24"/>
          <w:szCs w:val="24"/>
        </w:rPr>
        <w:t xml:space="preserve"> solucionar</w:t>
      </w:r>
      <w:r w:rsidR="001C3558">
        <w:rPr>
          <w:rFonts w:ascii="Arial" w:hAnsi="Arial" w:cs="Arial"/>
          <w:sz w:val="24"/>
          <w:szCs w:val="24"/>
        </w:rPr>
        <w:t xml:space="preserve"> una brecha</w:t>
      </w:r>
      <w:r w:rsidR="00C05634">
        <w:rPr>
          <w:rFonts w:ascii="Arial" w:hAnsi="Arial" w:cs="Arial"/>
          <w:sz w:val="24"/>
          <w:szCs w:val="24"/>
        </w:rPr>
        <w:t xml:space="preserve"> en la captación de talento</w:t>
      </w:r>
      <w:r w:rsidR="001C3558">
        <w:rPr>
          <w:rFonts w:ascii="Arial" w:hAnsi="Arial" w:cs="Arial"/>
          <w:sz w:val="24"/>
          <w:szCs w:val="24"/>
        </w:rPr>
        <w:t xml:space="preserve"> </w:t>
      </w:r>
      <w:r w:rsidR="00E4192C">
        <w:rPr>
          <w:rFonts w:ascii="Arial" w:hAnsi="Arial" w:cs="Arial"/>
          <w:sz w:val="24"/>
          <w:szCs w:val="24"/>
        </w:rPr>
        <w:t>con</w:t>
      </w:r>
      <w:r w:rsidR="003135C0">
        <w:rPr>
          <w:rFonts w:ascii="Arial" w:hAnsi="Arial" w:cs="Arial"/>
          <w:sz w:val="24"/>
          <w:szCs w:val="24"/>
        </w:rPr>
        <w:t xml:space="preserve"> la calidad y ejecución requeridas</w:t>
      </w:r>
      <w:r w:rsidR="00374CAC">
        <w:rPr>
          <w:rFonts w:ascii="Arial" w:hAnsi="Arial" w:cs="Arial"/>
          <w:sz w:val="24"/>
          <w:szCs w:val="24"/>
        </w:rPr>
        <w:t>;</w:t>
      </w:r>
      <w:r w:rsidR="00F04874">
        <w:rPr>
          <w:rFonts w:ascii="Arial" w:hAnsi="Arial" w:cs="Arial"/>
          <w:sz w:val="24"/>
          <w:szCs w:val="24"/>
        </w:rPr>
        <w:t xml:space="preserve"> que no había recibido antes un soporte interactivo</w:t>
      </w:r>
      <w:r w:rsidR="00C701E8">
        <w:rPr>
          <w:rFonts w:ascii="Arial" w:hAnsi="Arial" w:cs="Arial"/>
          <w:sz w:val="24"/>
          <w:szCs w:val="24"/>
        </w:rPr>
        <w:t xml:space="preserve"> entre</w:t>
      </w:r>
      <w:r w:rsidR="00F04874">
        <w:rPr>
          <w:rFonts w:ascii="Arial" w:hAnsi="Arial" w:cs="Arial"/>
          <w:sz w:val="24"/>
          <w:szCs w:val="24"/>
        </w:rPr>
        <w:t xml:space="preserve"> herramientas combinadas</w:t>
      </w:r>
      <w:r w:rsidR="00DE20ED">
        <w:rPr>
          <w:rFonts w:ascii="Arial" w:hAnsi="Arial" w:cs="Arial"/>
          <w:sz w:val="24"/>
          <w:szCs w:val="24"/>
        </w:rPr>
        <w:t xml:space="preserve"> para</w:t>
      </w:r>
      <w:r w:rsidR="001C3558">
        <w:rPr>
          <w:rFonts w:ascii="Arial" w:hAnsi="Arial" w:cs="Arial"/>
          <w:sz w:val="24"/>
          <w:szCs w:val="24"/>
        </w:rPr>
        <w:t xml:space="preserve"> arribar a un análisis comparativo</w:t>
      </w:r>
      <w:r w:rsidR="00596F26">
        <w:rPr>
          <w:rFonts w:ascii="Arial" w:hAnsi="Arial" w:cs="Arial"/>
          <w:sz w:val="24"/>
          <w:szCs w:val="24"/>
        </w:rPr>
        <w:t>. Para ello,</w:t>
      </w:r>
      <w:r w:rsidR="00914DA1">
        <w:rPr>
          <w:rFonts w:ascii="Arial" w:hAnsi="Arial" w:cs="Arial"/>
          <w:sz w:val="24"/>
          <w:szCs w:val="24"/>
        </w:rPr>
        <w:t xml:space="preserve">  una</w:t>
      </w:r>
      <w:r w:rsidR="00BF2D05">
        <w:rPr>
          <w:rFonts w:ascii="Arial" w:hAnsi="Arial" w:cs="Arial"/>
          <w:sz w:val="24"/>
          <w:szCs w:val="24"/>
        </w:rPr>
        <w:t xml:space="preserve"> </w:t>
      </w:r>
      <w:r w:rsidR="00BF2D05">
        <w:rPr>
          <w:rFonts w:ascii="Arial" w:hAnsi="Arial" w:cs="Arial"/>
          <w:sz w:val="24"/>
          <w:szCs w:val="24"/>
        </w:rPr>
        <w:lastRenderedPageBreak/>
        <w:t>proyección estratégica</w:t>
      </w:r>
      <w:r w:rsidR="000D010E">
        <w:rPr>
          <w:rFonts w:ascii="Arial" w:hAnsi="Arial" w:cs="Arial"/>
          <w:sz w:val="24"/>
          <w:szCs w:val="24"/>
        </w:rPr>
        <w:t xml:space="preserve"> y metodológica</w:t>
      </w:r>
      <w:r w:rsidR="00914DA1">
        <w:rPr>
          <w:rFonts w:ascii="Arial" w:hAnsi="Arial" w:cs="Arial"/>
          <w:sz w:val="24"/>
          <w:szCs w:val="24"/>
        </w:rPr>
        <w:t>, busca</w:t>
      </w:r>
      <w:r w:rsidR="00374CAC">
        <w:rPr>
          <w:rFonts w:ascii="Arial" w:hAnsi="Arial" w:cs="Arial"/>
          <w:sz w:val="24"/>
          <w:szCs w:val="24"/>
        </w:rPr>
        <w:t xml:space="preserve"> en la medida</w:t>
      </w:r>
      <w:r w:rsidR="00B72C26">
        <w:rPr>
          <w:rFonts w:ascii="Arial" w:hAnsi="Arial" w:cs="Arial"/>
          <w:sz w:val="24"/>
          <w:szCs w:val="24"/>
        </w:rPr>
        <w:t>:</w:t>
      </w:r>
      <w:r w:rsidR="00BF2D05">
        <w:rPr>
          <w:rFonts w:ascii="Arial" w:hAnsi="Arial" w:cs="Arial"/>
          <w:sz w:val="24"/>
          <w:szCs w:val="24"/>
        </w:rPr>
        <w:t xml:space="preserve"> </w:t>
      </w:r>
      <w:r w:rsidR="00914DA1">
        <w:rPr>
          <w:rFonts w:ascii="Arial" w:hAnsi="Arial" w:cs="Arial"/>
          <w:sz w:val="24"/>
          <w:szCs w:val="24"/>
        </w:rPr>
        <w:t>divulgar inf</w:t>
      </w:r>
      <w:r w:rsidR="00596F26">
        <w:rPr>
          <w:rFonts w:ascii="Arial" w:hAnsi="Arial" w:cs="Arial"/>
          <w:sz w:val="24"/>
          <w:szCs w:val="24"/>
        </w:rPr>
        <w:t>ormación y generar</w:t>
      </w:r>
      <w:r w:rsidR="00374CAC">
        <w:rPr>
          <w:rFonts w:ascii="Arial" w:hAnsi="Arial" w:cs="Arial"/>
          <w:sz w:val="24"/>
          <w:szCs w:val="24"/>
        </w:rPr>
        <w:t xml:space="preserve">  </w:t>
      </w:r>
      <w:r w:rsidR="00524479">
        <w:rPr>
          <w:rFonts w:ascii="Arial" w:hAnsi="Arial" w:cs="Arial"/>
          <w:sz w:val="24"/>
          <w:szCs w:val="24"/>
        </w:rPr>
        <w:t>acciones</w:t>
      </w:r>
      <w:r w:rsidR="005071CF">
        <w:rPr>
          <w:rFonts w:ascii="Arial" w:hAnsi="Arial" w:cs="Arial"/>
          <w:sz w:val="24"/>
          <w:szCs w:val="24"/>
        </w:rPr>
        <w:t xml:space="preserve"> para enfrentar el déficit de personal institucional</w:t>
      </w:r>
      <w:r w:rsidR="001F7B89">
        <w:rPr>
          <w:rFonts w:ascii="Arial" w:hAnsi="Arial" w:cs="Arial"/>
          <w:sz w:val="24"/>
          <w:szCs w:val="24"/>
        </w:rPr>
        <w:t xml:space="preserve"> en la gestión sanitaria</w:t>
      </w:r>
      <w:r w:rsidR="005071CF">
        <w:rPr>
          <w:rFonts w:ascii="Arial" w:hAnsi="Arial" w:cs="Arial"/>
          <w:sz w:val="24"/>
          <w:szCs w:val="24"/>
        </w:rPr>
        <w:t xml:space="preserve">. </w:t>
      </w:r>
      <w:r w:rsidR="009F75C6">
        <w:rPr>
          <w:rFonts w:ascii="Arial" w:hAnsi="Arial" w:cs="Arial"/>
          <w:sz w:val="24"/>
          <w:szCs w:val="24"/>
        </w:rPr>
        <w:t xml:space="preserve">El objetivo del estudio fue </w:t>
      </w:r>
      <w:r w:rsidR="0073059E">
        <w:rPr>
          <w:rFonts w:ascii="Arial" w:hAnsi="Arial" w:cs="Arial"/>
          <w:sz w:val="24"/>
          <w:szCs w:val="24"/>
        </w:rPr>
        <w:t>d</w:t>
      </w:r>
      <w:r w:rsidR="005E47E7">
        <w:rPr>
          <w:rFonts w:ascii="Arial" w:hAnsi="Arial" w:cs="Arial"/>
          <w:sz w:val="24"/>
          <w:szCs w:val="24"/>
        </w:rPr>
        <w:t>es</w:t>
      </w:r>
      <w:r w:rsidR="00DE20ED">
        <w:rPr>
          <w:rFonts w:ascii="Arial" w:hAnsi="Arial" w:cs="Arial"/>
          <w:sz w:val="24"/>
          <w:szCs w:val="24"/>
        </w:rPr>
        <w:t>cribir  y  aplicar</w:t>
      </w:r>
      <w:r w:rsidR="002C7118">
        <w:rPr>
          <w:rFonts w:ascii="Arial" w:hAnsi="Arial" w:cs="Arial"/>
          <w:sz w:val="24"/>
          <w:szCs w:val="24"/>
        </w:rPr>
        <w:t xml:space="preserve"> una</w:t>
      </w:r>
      <w:r w:rsidR="00F66198">
        <w:rPr>
          <w:rFonts w:ascii="Arial" w:hAnsi="Arial" w:cs="Arial"/>
          <w:sz w:val="24"/>
          <w:szCs w:val="24"/>
        </w:rPr>
        <w:t xml:space="preserve"> estrategia de marketing</w:t>
      </w:r>
      <w:r w:rsidR="008801E7">
        <w:rPr>
          <w:rFonts w:ascii="Arial" w:hAnsi="Arial" w:cs="Arial"/>
          <w:sz w:val="24"/>
          <w:szCs w:val="24"/>
        </w:rPr>
        <w:t xml:space="preserve"> para la</w:t>
      </w:r>
      <w:r w:rsidR="00022A71">
        <w:rPr>
          <w:rFonts w:ascii="Arial" w:hAnsi="Arial" w:cs="Arial"/>
          <w:sz w:val="24"/>
          <w:szCs w:val="24"/>
        </w:rPr>
        <w:t xml:space="preserve"> captación de</w:t>
      </w:r>
      <w:r w:rsidR="005E47E7">
        <w:rPr>
          <w:rFonts w:ascii="Arial" w:hAnsi="Arial" w:cs="Arial"/>
          <w:sz w:val="24"/>
          <w:szCs w:val="24"/>
        </w:rPr>
        <w:t xml:space="preserve"> gestores de información en salud</w:t>
      </w:r>
      <w:r w:rsidR="00022A71">
        <w:rPr>
          <w:rFonts w:ascii="Arial" w:hAnsi="Arial" w:cs="Arial"/>
          <w:sz w:val="24"/>
          <w:szCs w:val="24"/>
        </w:rPr>
        <w:t>.</w:t>
      </w:r>
    </w:p>
    <w:p w14:paraId="4960F182" w14:textId="6BBEE222" w:rsidR="00DE3D69" w:rsidRPr="00E57BE1" w:rsidRDefault="00123F0D" w:rsidP="007E562D">
      <w:pPr>
        <w:tabs>
          <w:tab w:val="left" w:pos="284"/>
          <w:tab w:val="left" w:pos="2920"/>
        </w:tabs>
        <w:spacing w:line="360" w:lineRule="auto"/>
        <w:jc w:val="center"/>
        <w:rPr>
          <w:rFonts w:ascii="Arial" w:hAnsi="Arial" w:cs="Arial"/>
          <w:b/>
          <w:sz w:val="24"/>
          <w:szCs w:val="24"/>
        </w:rPr>
      </w:pPr>
      <w:r w:rsidRPr="00E57BE1">
        <w:rPr>
          <w:rFonts w:ascii="Arial" w:hAnsi="Arial" w:cs="Arial"/>
          <w:b/>
          <w:sz w:val="24"/>
          <w:szCs w:val="24"/>
        </w:rPr>
        <w:t>Métodos</w:t>
      </w:r>
      <w:r w:rsidR="004F141A" w:rsidRPr="00E57BE1">
        <w:rPr>
          <w:rFonts w:ascii="Arial" w:hAnsi="Arial" w:cs="Arial"/>
          <w:b/>
          <w:sz w:val="24"/>
          <w:szCs w:val="24"/>
        </w:rPr>
        <w:t>:</w:t>
      </w:r>
    </w:p>
    <w:p w14:paraId="271DDBA0" w14:textId="7283BDD2" w:rsidR="00BF1425" w:rsidRDefault="00BF1425" w:rsidP="007D3383">
      <w:pPr>
        <w:tabs>
          <w:tab w:val="left" w:pos="284"/>
        </w:tabs>
        <w:spacing w:line="360" w:lineRule="auto"/>
        <w:jc w:val="both"/>
        <w:rPr>
          <w:rFonts w:ascii="Arial" w:hAnsi="Arial" w:cs="Arial"/>
          <w:sz w:val="24"/>
          <w:szCs w:val="24"/>
        </w:rPr>
      </w:pPr>
      <w:r w:rsidRPr="00BF1425">
        <w:rPr>
          <w:rFonts w:ascii="Arial" w:hAnsi="Arial" w:cs="Arial"/>
          <w:sz w:val="24"/>
          <w:szCs w:val="24"/>
        </w:rPr>
        <w:t>Se realizó un estudio de investigación descriptivo, retrospectivo y de corte transversal, durante el período (12 Abril-12 Julio) de 2019, en La Habana. Se seleccionó una muestra de 136 estudiantes gestores de información en salud, se les aplicó una encuesta de interés optativo y comprensibilidad con la información ofrecida</w:t>
      </w:r>
      <w:r w:rsidR="000F0A51">
        <w:rPr>
          <w:rFonts w:ascii="Arial" w:hAnsi="Arial" w:cs="Arial"/>
          <w:sz w:val="24"/>
          <w:szCs w:val="24"/>
        </w:rPr>
        <w:t>;</w:t>
      </w:r>
      <w:r w:rsidRPr="00BF1425">
        <w:rPr>
          <w:rFonts w:ascii="Arial" w:hAnsi="Arial" w:cs="Arial"/>
          <w:sz w:val="24"/>
          <w:szCs w:val="24"/>
        </w:rPr>
        <w:t xml:space="preserve"> y se efectuó una revisión documental</w:t>
      </w:r>
      <w:r w:rsidR="00026D3B">
        <w:rPr>
          <w:rFonts w:ascii="Arial" w:hAnsi="Arial" w:cs="Arial"/>
          <w:sz w:val="24"/>
          <w:szCs w:val="24"/>
        </w:rPr>
        <w:t xml:space="preserve"> en</w:t>
      </w:r>
      <w:r w:rsidR="000F0A51">
        <w:rPr>
          <w:rFonts w:ascii="Arial" w:hAnsi="Arial" w:cs="Arial"/>
          <w:sz w:val="24"/>
          <w:szCs w:val="24"/>
        </w:rPr>
        <w:t xml:space="preserve"> los </w:t>
      </w:r>
      <w:r w:rsidR="00752B4C">
        <w:rPr>
          <w:rFonts w:ascii="Arial" w:hAnsi="Arial" w:cs="Arial"/>
          <w:sz w:val="24"/>
          <w:szCs w:val="24"/>
        </w:rPr>
        <w:t xml:space="preserve">temas asociados a la estrategia, en la que se </w:t>
      </w:r>
      <w:r w:rsidR="00752B4C" w:rsidRPr="00752B4C">
        <w:rPr>
          <w:rFonts w:ascii="Arial" w:hAnsi="Arial" w:cs="Arial"/>
          <w:sz w:val="24"/>
          <w:szCs w:val="24"/>
        </w:rPr>
        <w:t xml:space="preserve"> </w:t>
      </w:r>
      <w:r w:rsidR="00752B4C">
        <w:rPr>
          <w:rFonts w:ascii="Arial" w:hAnsi="Arial" w:cs="Arial"/>
          <w:sz w:val="24"/>
          <w:szCs w:val="24"/>
        </w:rPr>
        <w:t>consultaron</w:t>
      </w:r>
      <w:r w:rsidR="007F3BF4">
        <w:rPr>
          <w:rFonts w:ascii="Arial" w:hAnsi="Arial" w:cs="Arial"/>
          <w:sz w:val="24"/>
          <w:szCs w:val="24"/>
        </w:rPr>
        <w:t xml:space="preserve"> un total de 21</w:t>
      </w:r>
      <w:r w:rsidR="00752B4C" w:rsidRPr="00752B4C">
        <w:rPr>
          <w:rFonts w:ascii="Arial" w:hAnsi="Arial" w:cs="Arial"/>
          <w:sz w:val="24"/>
          <w:szCs w:val="24"/>
        </w:rPr>
        <w:t xml:space="preserve"> textos bibliográficos</w:t>
      </w:r>
      <w:r w:rsidR="00752B4C">
        <w:rPr>
          <w:rFonts w:ascii="Arial" w:hAnsi="Arial" w:cs="Arial"/>
          <w:sz w:val="24"/>
          <w:szCs w:val="24"/>
        </w:rPr>
        <w:t xml:space="preserve"> nacionales e internacionales,</w:t>
      </w:r>
      <w:r w:rsidR="00752B4C" w:rsidRPr="00752B4C">
        <w:rPr>
          <w:rFonts w:ascii="Arial" w:hAnsi="Arial" w:cs="Arial"/>
          <w:sz w:val="24"/>
          <w:szCs w:val="24"/>
        </w:rPr>
        <w:t xml:space="preserve"> entre los asociados al </w:t>
      </w:r>
      <w:r w:rsidR="001A27FF">
        <w:rPr>
          <w:rFonts w:ascii="Arial" w:hAnsi="Arial" w:cs="Arial"/>
          <w:sz w:val="24"/>
          <w:szCs w:val="24"/>
        </w:rPr>
        <w:t>te</w:t>
      </w:r>
      <w:r w:rsidR="00752B4C" w:rsidRPr="00524479">
        <w:rPr>
          <w:rFonts w:ascii="Arial" w:hAnsi="Arial" w:cs="Arial"/>
          <w:sz w:val="24"/>
          <w:szCs w:val="24"/>
        </w:rPr>
        <w:t>ma</w:t>
      </w:r>
      <w:r w:rsidR="00752B4C" w:rsidRPr="00752B4C">
        <w:rPr>
          <w:rFonts w:ascii="Arial" w:hAnsi="Arial" w:cs="Arial"/>
          <w:sz w:val="24"/>
          <w:szCs w:val="24"/>
        </w:rPr>
        <w:t xml:space="preserve"> </w:t>
      </w:r>
      <w:r w:rsidR="00413B4A" w:rsidRPr="00413B4A">
        <w:rPr>
          <w:rFonts w:ascii="Arial" w:hAnsi="Arial" w:cs="Arial"/>
          <w:color w:val="FF0000"/>
          <w:sz w:val="24"/>
          <w:szCs w:val="24"/>
        </w:rPr>
        <w:t xml:space="preserve"> </w:t>
      </w:r>
      <w:r w:rsidR="001A27FF">
        <w:rPr>
          <w:rFonts w:ascii="Arial" w:hAnsi="Arial" w:cs="Arial"/>
          <w:sz w:val="24"/>
          <w:szCs w:val="24"/>
        </w:rPr>
        <w:t xml:space="preserve">y </w:t>
      </w:r>
      <w:r w:rsidR="00752B4C" w:rsidRPr="00752B4C">
        <w:rPr>
          <w:rFonts w:ascii="Arial" w:hAnsi="Arial" w:cs="Arial"/>
          <w:sz w:val="24"/>
          <w:szCs w:val="24"/>
        </w:rPr>
        <w:t xml:space="preserve"> sim</w:t>
      </w:r>
      <w:r w:rsidR="00E8715A">
        <w:rPr>
          <w:rFonts w:ascii="Arial" w:hAnsi="Arial" w:cs="Arial"/>
          <w:sz w:val="24"/>
          <w:szCs w:val="24"/>
        </w:rPr>
        <w:t>ilares en metodología científica</w:t>
      </w:r>
      <w:r w:rsidR="00752B4C">
        <w:rPr>
          <w:rFonts w:ascii="Arial" w:hAnsi="Arial" w:cs="Arial"/>
          <w:sz w:val="24"/>
          <w:szCs w:val="24"/>
        </w:rPr>
        <w:t xml:space="preserve">. </w:t>
      </w:r>
      <w:r w:rsidR="00524479">
        <w:rPr>
          <w:rFonts w:ascii="Arial" w:hAnsi="Arial" w:cs="Arial"/>
          <w:sz w:val="24"/>
          <w:szCs w:val="24"/>
        </w:rPr>
        <w:t>El público</w:t>
      </w:r>
      <w:r w:rsidR="004F75A1">
        <w:rPr>
          <w:rFonts w:ascii="Arial" w:hAnsi="Arial" w:cs="Arial"/>
          <w:sz w:val="24"/>
          <w:szCs w:val="24"/>
        </w:rPr>
        <w:t xml:space="preserve"> objetivo</w:t>
      </w:r>
      <w:r w:rsidR="00524479">
        <w:rPr>
          <w:rFonts w:ascii="Arial" w:hAnsi="Arial" w:cs="Arial"/>
          <w:sz w:val="24"/>
          <w:szCs w:val="24"/>
        </w:rPr>
        <w:t xml:space="preserve"> de</w:t>
      </w:r>
      <w:r w:rsidR="004F75A1">
        <w:rPr>
          <w:rFonts w:ascii="Arial" w:hAnsi="Arial" w:cs="Arial"/>
          <w:sz w:val="24"/>
          <w:szCs w:val="24"/>
        </w:rPr>
        <w:t>l</w:t>
      </w:r>
      <w:r w:rsidR="00524479">
        <w:rPr>
          <w:rFonts w:ascii="Arial" w:hAnsi="Arial" w:cs="Arial"/>
          <w:sz w:val="24"/>
          <w:szCs w:val="24"/>
        </w:rPr>
        <w:t xml:space="preserve"> estudio</w:t>
      </w:r>
      <w:r w:rsidR="004F75A1">
        <w:rPr>
          <w:rFonts w:ascii="Arial" w:hAnsi="Arial" w:cs="Arial"/>
          <w:sz w:val="24"/>
          <w:szCs w:val="24"/>
        </w:rPr>
        <w:t>,</w:t>
      </w:r>
      <w:r w:rsidR="000F0A51">
        <w:rPr>
          <w:rFonts w:ascii="Arial" w:hAnsi="Arial" w:cs="Arial"/>
          <w:sz w:val="24"/>
          <w:szCs w:val="24"/>
        </w:rPr>
        <w:t xml:space="preserve">  lo conformaron</w:t>
      </w:r>
      <w:r w:rsidR="00A63E6E">
        <w:rPr>
          <w:rFonts w:ascii="Arial" w:hAnsi="Arial" w:cs="Arial"/>
          <w:sz w:val="24"/>
          <w:szCs w:val="24"/>
        </w:rPr>
        <w:t xml:space="preserve"> todos los</w:t>
      </w:r>
      <w:r>
        <w:rPr>
          <w:rFonts w:ascii="Arial" w:hAnsi="Arial" w:cs="Arial"/>
          <w:sz w:val="24"/>
          <w:szCs w:val="24"/>
        </w:rPr>
        <w:t xml:space="preserve"> estudiantes</w:t>
      </w:r>
      <w:r w:rsidR="00437BC6">
        <w:rPr>
          <w:rFonts w:ascii="Arial" w:hAnsi="Arial" w:cs="Arial"/>
          <w:sz w:val="24"/>
          <w:szCs w:val="24"/>
        </w:rPr>
        <w:t xml:space="preserve"> del perfil de Licenciatura</w:t>
      </w:r>
      <w:r w:rsidR="003F4516">
        <w:rPr>
          <w:rFonts w:ascii="Arial" w:hAnsi="Arial" w:cs="Arial"/>
          <w:sz w:val="24"/>
          <w:szCs w:val="24"/>
        </w:rPr>
        <w:t xml:space="preserve"> en Sistemas de Información en S</w:t>
      </w:r>
      <w:r w:rsidR="00A63E6E">
        <w:rPr>
          <w:rFonts w:ascii="Arial" w:hAnsi="Arial" w:cs="Arial"/>
          <w:sz w:val="24"/>
          <w:szCs w:val="24"/>
        </w:rPr>
        <w:t xml:space="preserve">alud de FATESA </w:t>
      </w:r>
      <w:r w:rsidR="00BA4737">
        <w:rPr>
          <w:rFonts w:ascii="Arial" w:hAnsi="Arial" w:cs="Arial"/>
          <w:sz w:val="24"/>
          <w:szCs w:val="24"/>
        </w:rPr>
        <w:t>(395)</w:t>
      </w:r>
      <w:r>
        <w:rPr>
          <w:rFonts w:ascii="Arial" w:hAnsi="Arial" w:cs="Arial"/>
          <w:sz w:val="24"/>
          <w:szCs w:val="24"/>
        </w:rPr>
        <w:t xml:space="preserve">. </w:t>
      </w:r>
    </w:p>
    <w:p w14:paraId="4AE2019D" w14:textId="09B4393B" w:rsidR="0004476F" w:rsidRDefault="00DC45F8" w:rsidP="007D3383">
      <w:pPr>
        <w:tabs>
          <w:tab w:val="left" w:pos="284"/>
        </w:tabs>
        <w:spacing w:line="360" w:lineRule="auto"/>
        <w:jc w:val="both"/>
        <w:rPr>
          <w:rFonts w:ascii="Arial" w:hAnsi="Arial" w:cs="Arial"/>
          <w:sz w:val="24"/>
          <w:szCs w:val="24"/>
        </w:rPr>
      </w:pPr>
      <w:r>
        <w:rPr>
          <w:rFonts w:ascii="Arial" w:hAnsi="Arial" w:cs="Arial"/>
          <w:sz w:val="24"/>
          <w:szCs w:val="24"/>
        </w:rPr>
        <w:t>El</w:t>
      </w:r>
      <w:r w:rsidR="007E7876">
        <w:rPr>
          <w:rFonts w:ascii="Arial" w:hAnsi="Arial" w:cs="Arial"/>
          <w:sz w:val="24"/>
          <w:szCs w:val="24"/>
        </w:rPr>
        <w:t xml:space="preserve"> marketing social</w:t>
      </w:r>
      <w:r w:rsidR="00DD4D6C">
        <w:rPr>
          <w:rFonts w:ascii="Arial" w:hAnsi="Arial" w:cs="Arial"/>
          <w:sz w:val="24"/>
          <w:szCs w:val="24"/>
        </w:rPr>
        <w:t xml:space="preserve"> se ideó</w:t>
      </w:r>
      <w:r>
        <w:rPr>
          <w:rFonts w:ascii="Arial" w:hAnsi="Arial" w:cs="Arial"/>
          <w:sz w:val="24"/>
          <w:szCs w:val="24"/>
        </w:rPr>
        <w:t xml:space="preserve"> como</w:t>
      </w:r>
      <w:r w:rsidR="00A63E6E">
        <w:rPr>
          <w:rFonts w:ascii="Arial" w:hAnsi="Arial" w:cs="Arial"/>
          <w:sz w:val="24"/>
          <w:szCs w:val="24"/>
        </w:rPr>
        <w:t xml:space="preserve"> herramienta </w:t>
      </w:r>
      <w:r>
        <w:rPr>
          <w:rFonts w:ascii="Arial" w:hAnsi="Arial" w:cs="Arial"/>
          <w:sz w:val="24"/>
          <w:szCs w:val="24"/>
        </w:rPr>
        <w:t xml:space="preserve">para </w:t>
      </w:r>
      <w:r w:rsidR="007E7876">
        <w:rPr>
          <w:rFonts w:ascii="Arial" w:hAnsi="Arial" w:cs="Arial"/>
          <w:sz w:val="24"/>
          <w:szCs w:val="24"/>
        </w:rPr>
        <w:t>cumplir con la intención c</w:t>
      </w:r>
      <w:r w:rsidR="00BB08A6">
        <w:rPr>
          <w:rFonts w:ascii="Arial" w:hAnsi="Arial" w:cs="Arial"/>
          <w:sz w:val="24"/>
          <w:szCs w:val="24"/>
        </w:rPr>
        <w:t>omunicativa</w:t>
      </w:r>
      <w:r w:rsidR="00065961">
        <w:rPr>
          <w:rFonts w:ascii="Arial" w:hAnsi="Arial" w:cs="Arial"/>
          <w:sz w:val="24"/>
          <w:szCs w:val="24"/>
        </w:rPr>
        <w:t xml:space="preserve"> e informativa</w:t>
      </w:r>
      <w:r w:rsidR="00BB08A6">
        <w:rPr>
          <w:rFonts w:ascii="Arial" w:hAnsi="Arial" w:cs="Arial"/>
          <w:sz w:val="24"/>
          <w:szCs w:val="24"/>
        </w:rPr>
        <w:t xml:space="preserve"> durante el proceso</w:t>
      </w:r>
      <w:r w:rsidR="009F742C">
        <w:rPr>
          <w:rFonts w:ascii="Arial" w:hAnsi="Arial" w:cs="Arial"/>
          <w:sz w:val="24"/>
          <w:szCs w:val="24"/>
        </w:rPr>
        <w:t xml:space="preserve"> de captación de talento. Para su ejecución,</w:t>
      </w:r>
      <w:r w:rsidR="0082177A">
        <w:rPr>
          <w:rFonts w:ascii="Arial" w:hAnsi="Arial" w:cs="Arial"/>
          <w:sz w:val="24"/>
          <w:szCs w:val="24"/>
        </w:rPr>
        <w:t xml:space="preserve"> primero se </w:t>
      </w:r>
      <w:r w:rsidR="00A4191D">
        <w:rPr>
          <w:rFonts w:ascii="Arial" w:hAnsi="Arial" w:cs="Arial"/>
          <w:sz w:val="24"/>
          <w:szCs w:val="24"/>
        </w:rPr>
        <w:t xml:space="preserve"> establecieron</w:t>
      </w:r>
      <w:r w:rsidR="0082177A">
        <w:rPr>
          <w:rFonts w:ascii="Arial" w:hAnsi="Arial" w:cs="Arial"/>
          <w:sz w:val="24"/>
          <w:szCs w:val="24"/>
        </w:rPr>
        <w:t xml:space="preserve"> la misión y</w:t>
      </w:r>
      <w:r w:rsidR="00524479">
        <w:rPr>
          <w:rFonts w:ascii="Arial" w:hAnsi="Arial" w:cs="Arial"/>
          <w:sz w:val="24"/>
          <w:szCs w:val="24"/>
        </w:rPr>
        <w:t xml:space="preserve"> la</w:t>
      </w:r>
      <w:r w:rsidR="0082177A">
        <w:rPr>
          <w:rFonts w:ascii="Arial" w:hAnsi="Arial" w:cs="Arial"/>
          <w:sz w:val="24"/>
          <w:szCs w:val="24"/>
        </w:rPr>
        <w:t xml:space="preserve"> visión</w:t>
      </w:r>
      <w:r w:rsidR="00524479">
        <w:rPr>
          <w:rFonts w:ascii="Arial" w:hAnsi="Arial" w:cs="Arial"/>
          <w:sz w:val="24"/>
          <w:szCs w:val="24"/>
        </w:rPr>
        <w:t xml:space="preserve"> de la estrategia, se declaró y caracterizó</w:t>
      </w:r>
      <w:r w:rsidR="00DD4D6C">
        <w:rPr>
          <w:rFonts w:ascii="Arial" w:hAnsi="Arial" w:cs="Arial"/>
          <w:sz w:val="24"/>
          <w:szCs w:val="24"/>
        </w:rPr>
        <w:t xml:space="preserve">  cada etapa</w:t>
      </w:r>
      <w:r w:rsidR="00E92477">
        <w:rPr>
          <w:rFonts w:ascii="Arial" w:hAnsi="Arial" w:cs="Arial"/>
          <w:sz w:val="24"/>
          <w:szCs w:val="24"/>
        </w:rPr>
        <w:t>,</w:t>
      </w:r>
      <w:r w:rsidR="001825F0">
        <w:rPr>
          <w:rFonts w:ascii="Arial" w:hAnsi="Arial" w:cs="Arial"/>
          <w:sz w:val="24"/>
          <w:szCs w:val="24"/>
        </w:rPr>
        <w:t xml:space="preserve"> luego</w:t>
      </w:r>
      <w:r w:rsidR="006D1EE9">
        <w:rPr>
          <w:rFonts w:ascii="Arial" w:hAnsi="Arial" w:cs="Arial"/>
          <w:sz w:val="24"/>
          <w:szCs w:val="24"/>
        </w:rPr>
        <w:t xml:space="preserve"> se realizó</w:t>
      </w:r>
      <w:r w:rsidR="00123F0D">
        <w:rPr>
          <w:rFonts w:ascii="Arial" w:hAnsi="Arial" w:cs="Arial"/>
          <w:sz w:val="24"/>
          <w:szCs w:val="24"/>
        </w:rPr>
        <w:t xml:space="preserve"> una combinación con técnicas de calidad</w:t>
      </w:r>
      <w:r w:rsidR="0010788E">
        <w:rPr>
          <w:rFonts w:ascii="Arial" w:hAnsi="Arial" w:cs="Arial"/>
          <w:sz w:val="24"/>
          <w:szCs w:val="24"/>
        </w:rPr>
        <w:t xml:space="preserve"> como: el diseñ</w:t>
      </w:r>
      <w:r w:rsidR="00D06F2A">
        <w:rPr>
          <w:rFonts w:ascii="Arial" w:hAnsi="Arial" w:cs="Arial"/>
          <w:sz w:val="24"/>
          <w:szCs w:val="24"/>
        </w:rPr>
        <w:t>o de una lista maestra de enfoque estratégico</w:t>
      </w:r>
      <w:r w:rsidR="00893884">
        <w:rPr>
          <w:rFonts w:ascii="Arial" w:hAnsi="Arial" w:cs="Arial"/>
          <w:sz w:val="24"/>
          <w:szCs w:val="24"/>
        </w:rPr>
        <w:t xml:space="preserve"> y una  metodología integradora </w:t>
      </w:r>
      <w:r w:rsidR="00294DEF">
        <w:rPr>
          <w:rFonts w:ascii="Arial" w:hAnsi="Arial" w:cs="Arial"/>
          <w:sz w:val="24"/>
          <w:szCs w:val="24"/>
        </w:rPr>
        <w:t xml:space="preserve"> DA</w:t>
      </w:r>
      <w:r w:rsidR="00FA32B0">
        <w:rPr>
          <w:rFonts w:ascii="Arial" w:hAnsi="Arial" w:cs="Arial"/>
          <w:sz w:val="24"/>
          <w:szCs w:val="24"/>
        </w:rPr>
        <w:t>FO</w:t>
      </w:r>
      <w:r w:rsidR="00893884">
        <w:rPr>
          <w:rFonts w:ascii="Arial" w:hAnsi="Arial" w:cs="Arial"/>
          <w:sz w:val="24"/>
          <w:szCs w:val="24"/>
        </w:rPr>
        <w:t xml:space="preserve">  en fusión con el </w:t>
      </w:r>
      <w:r w:rsidR="00893884" w:rsidRPr="00893884">
        <w:rPr>
          <w:rFonts w:ascii="Arial" w:hAnsi="Arial" w:cs="Arial"/>
          <w:sz w:val="24"/>
          <w:szCs w:val="24"/>
        </w:rPr>
        <w:t>cálculo de</w:t>
      </w:r>
      <w:r w:rsidR="0080187F" w:rsidRPr="00893884">
        <w:rPr>
          <w:rFonts w:ascii="Arial" w:hAnsi="Arial" w:cs="Arial"/>
          <w:sz w:val="24"/>
          <w:szCs w:val="24"/>
        </w:rPr>
        <w:t xml:space="preserve"> </w:t>
      </w:r>
      <w:r w:rsidR="008B0B5D">
        <w:rPr>
          <w:rFonts w:ascii="Arial" w:hAnsi="Arial" w:cs="Arial"/>
          <w:sz w:val="24"/>
          <w:szCs w:val="24"/>
        </w:rPr>
        <w:t xml:space="preserve">sus </w:t>
      </w:r>
      <w:r w:rsidR="0080187F" w:rsidRPr="00893884">
        <w:rPr>
          <w:rFonts w:ascii="Arial" w:hAnsi="Arial" w:cs="Arial"/>
          <w:sz w:val="24"/>
          <w:szCs w:val="24"/>
        </w:rPr>
        <w:t>ind</w:t>
      </w:r>
      <w:r w:rsidR="00893884" w:rsidRPr="00893884">
        <w:rPr>
          <w:rFonts w:ascii="Arial" w:hAnsi="Arial" w:cs="Arial"/>
          <w:sz w:val="24"/>
          <w:szCs w:val="24"/>
        </w:rPr>
        <w:t xml:space="preserve">icadores </w:t>
      </w:r>
      <w:r w:rsidR="00893884">
        <w:rPr>
          <w:rFonts w:ascii="Arial" w:hAnsi="Arial" w:cs="Arial"/>
          <w:sz w:val="24"/>
          <w:szCs w:val="24"/>
        </w:rPr>
        <w:t>matemáticos en el</w:t>
      </w:r>
      <w:r w:rsidR="00893884" w:rsidRPr="00893884">
        <w:rPr>
          <w:rFonts w:ascii="Arial" w:hAnsi="Arial" w:cs="Arial"/>
          <w:i/>
          <w:sz w:val="24"/>
          <w:szCs w:val="24"/>
        </w:rPr>
        <w:t xml:space="preserve"> Software BAFI</w:t>
      </w:r>
      <w:r w:rsidR="00893884">
        <w:rPr>
          <w:rFonts w:ascii="Arial" w:hAnsi="Arial" w:cs="Arial"/>
          <w:i/>
          <w:sz w:val="24"/>
          <w:szCs w:val="24"/>
        </w:rPr>
        <w:t xml:space="preserve"> </w:t>
      </w:r>
      <w:r w:rsidR="00893884" w:rsidRPr="00893884">
        <w:rPr>
          <w:rFonts w:ascii="Arial" w:hAnsi="Arial" w:cs="Arial"/>
          <w:i/>
          <w:sz w:val="24"/>
          <w:szCs w:val="24"/>
        </w:rPr>
        <w:t>(Software de balance automatizado de fuerzas innovadas)</w:t>
      </w:r>
      <w:r w:rsidR="00C62C26">
        <w:rPr>
          <w:rFonts w:ascii="Arial" w:hAnsi="Arial" w:cs="Arial"/>
          <w:i/>
          <w:sz w:val="24"/>
          <w:szCs w:val="24"/>
        </w:rPr>
        <w:t xml:space="preserve"> </w:t>
      </w:r>
      <w:r w:rsidR="00C62C26" w:rsidRPr="00C62C26">
        <w:rPr>
          <w:rFonts w:ascii="Arial" w:hAnsi="Arial" w:cs="Arial"/>
          <w:sz w:val="24"/>
          <w:szCs w:val="24"/>
        </w:rPr>
        <w:t>que determinaron el proceso</w:t>
      </w:r>
      <w:r w:rsidR="00CF13FC">
        <w:rPr>
          <w:rFonts w:ascii="Arial" w:hAnsi="Arial" w:cs="Arial"/>
          <w:sz w:val="24"/>
          <w:szCs w:val="24"/>
        </w:rPr>
        <w:t xml:space="preserve">. </w:t>
      </w:r>
      <w:r w:rsidR="00DD4D6C">
        <w:rPr>
          <w:rFonts w:ascii="Arial" w:hAnsi="Arial" w:cs="Arial"/>
          <w:sz w:val="24"/>
          <w:szCs w:val="24"/>
        </w:rPr>
        <w:t>S</w:t>
      </w:r>
      <w:r>
        <w:rPr>
          <w:rFonts w:ascii="Arial" w:hAnsi="Arial" w:cs="Arial"/>
          <w:sz w:val="24"/>
          <w:szCs w:val="24"/>
        </w:rPr>
        <w:t xml:space="preserve">e </w:t>
      </w:r>
      <w:r w:rsidR="00DD4D6C">
        <w:rPr>
          <w:rFonts w:ascii="Arial" w:hAnsi="Arial" w:cs="Arial"/>
          <w:sz w:val="24"/>
          <w:szCs w:val="24"/>
        </w:rPr>
        <w:t>comprobó</w:t>
      </w:r>
      <w:r w:rsidR="000D4502">
        <w:rPr>
          <w:rFonts w:ascii="Arial" w:hAnsi="Arial" w:cs="Arial"/>
          <w:sz w:val="24"/>
          <w:szCs w:val="24"/>
        </w:rPr>
        <w:t xml:space="preserve"> </w:t>
      </w:r>
      <w:r w:rsidR="00F52CBD">
        <w:rPr>
          <w:rFonts w:ascii="Arial" w:hAnsi="Arial" w:cs="Arial"/>
          <w:sz w:val="24"/>
          <w:szCs w:val="24"/>
        </w:rPr>
        <w:t xml:space="preserve"> el</w:t>
      </w:r>
      <w:r w:rsidR="00123F0D">
        <w:rPr>
          <w:rFonts w:ascii="Arial" w:hAnsi="Arial" w:cs="Arial"/>
          <w:sz w:val="24"/>
          <w:szCs w:val="24"/>
        </w:rPr>
        <w:t xml:space="preserve"> posicionamiento de satisfacción</w:t>
      </w:r>
      <w:r w:rsidR="005C49E0">
        <w:rPr>
          <w:rFonts w:ascii="Arial" w:hAnsi="Arial" w:cs="Arial"/>
          <w:sz w:val="24"/>
          <w:szCs w:val="24"/>
        </w:rPr>
        <w:t xml:space="preserve"> con la estrategia empleada</w:t>
      </w:r>
      <w:r w:rsidR="005A302D">
        <w:rPr>
          <w:rFonts w:ascii="Arial" w:hAnsi="Arial" w:cs="Arial"/>
          <w:sz w:val="24"/>
          <w:szCs w:val="24"/>
        </w:rPr>
        <w:t>,</w:t>
      </w:r>
      <w:r w:rsidR="00294DEF">
        <w:rPr>
          <w:rFonts w:ascii="Arial" w:hAnsi="Arial" w:cs="Arial"/>
          <w:sz w:val="24"/>
          <w:szCs w:val="24"/>
        </w:rPr>
        <w:t xml:space="preserve"> </w:t>
      </w:r>
      <w:r w:rsidR="005C49E0">
        <w:rPr>
          <w:rFonts w:ascii="Arial" w:hAnsi="Arial" w:cs="Arial"/>
          <w:sz w:val="24"/>
          <w:szCs w:val="24"/>
        </w:rPr>
        <w:t>mediante</w:t>
      </w:r>
      <w:r>
        <w:rPr>
          <w:rFonts w:ascii="Arial" w:hAnsi="Arial" w:cs="Arial"/>
          <w:sz w:val="24"/>
          <w:szCs w:val="24"/>
        </w:rPr>
        <w:t xml:space="preserve"> una</w:t>
      </w:r>
      <w:r w:rsidR="000D4502">
        <w:rPr>
          <w:rFonts w:ascii="Arial" w:hAnsi="Arial" w:cs="Arial"/>
          <w:sz w:val="24"/>
          <w:szCs w:val="24"/>
        </w:rPr>
        <w:t xml:space="preserve"> encuesta</w:t>
      </w:r>
      <w:r w:rsidR="0080187F">
        <w:rPr>
          <w:rFonts w:ascii="Arial" w:hAnsi="Arial" w:cs="Arial"/>
          <w:sz w:val="24"/>
          <w:szCs w:val="24"/>
        </w:rPr>
        <w:t xml:space="preserve"> </w:t>
      </w:r>
      <w:r w:rsidR="00495F77">
        <w:rPr>
          <w:rFonts w:ascii="Arial" w:hAnsi="Arial" w:cs="Arial"/>
          <w:sz w:val="24"/>
          <w:szCs w:val="24"/>
        </w:rPr>
        <w:t xml:space="preserve">de interés optativo y comprensibilidad con la información ofrecida por </w:t>
      </w:r>
      <w:r w:rsidR="004D2F73">
        <w:rPr>
          <w:rFonts w:ascii="Arial" w:hAnsi="Arial" w:cs="Arial"/>
          <w:sz w:val="24"/>
          <w:szCs w:val="24"/>
        </w:rPr>
        <w:t>los responsables designados d</w:t>
      </w:r>
      <w:r w:rsidR="00EF19A1">
        <w:rPr>
          <w:rFonts w:ascii="Arial" w:hAnsi="Arial" w:cs="Arial"/>
          <w:sz w:val="24"/>
          <w:szCs w:val="24"/>
        </w:rPr>
        <w:t>el IPK</w:t>
      </w:r>
      <w:r w:rsidR="0004476F">
        <w:rPr>
          <w:rFonts w:ascii="Arial" w:hAnsi="Arial" w:cs="Arial"/>
          <w:sz w:val="24"/>
          <w:szCs w:val="24"/>
        </w:rPr>
        <w:t>, lo cual quedó representado en gráficos circulares o de pastel.</w:t>
      </w:r>
    </w:p>
    <w:p w14:paraId="209CD6DD" w14:textId="6BA2EFF6" w:rsidR="00C12B71" w:rsidRPr="00387914" w:rsidRDefault="00387914" w:rsidP="007D3383">
      <w:pPr>
        <w:tabs>
          <w:tab w:val="left" w:pos="284"/>
        </w:tabs>
        <w:spacing w:line="360" w:lineRule="auto"/>
        <w:jc w:val="both"/>
        <w:rPr>
          <w:rFonts w:ascii="Arial" w:hAnsi="Arial" w:cs="Arial"/>
          <w:sz w:val="24"/>
          <w:szCs w:val="24"/>
          <w:vertAlign w:val="superscript"/>
        </w:rPr>
      </w:pPr>
      <w:r>
        <w:rPr>
          <w:rFonts w:ascii="Arial" w:hAnsi="Arial" w:cs="Arial"/>
          <w:sz w:val="24"/>
          <w:szCs w:val="24"/>
        </w:rPr>
        <w:t>Destacó</w:t>
      </w:r>
      <w:r w:rsidR="00C12B71">
        <w:rPr>
          <w:rFonts w:ascii="Arial" w:hAnsi="Arial" w:cs="Arial"/>
          <w:sz w:val="24"/>
          <w:szCs w:val="24"/>
        </w:rPr>
        <w:t xml:space="preserve"> entre las tácticas comunicacionales, el empleo de la </w:t>
      </w:r>
      <w:r w:rsidR="00C12B71" w:rsidRPr="00C12B71">
        <w:rPr>
          <w:rFonts w:ascii="Arial" w:hAnsi="Arial" w:cs="Arial"/>
          <w:sz w:val="24"/>
          <w:szCs w:val="24"/>
        </w:rPr>
        <w:t>Multimedia, con la utilización racional de diversos canales (masivos, grupales e interpersonales) que reforzaron  mutuamente el modo de recibimiento de los mensajes por el público objetivo. A pesar de que pudieron diferir en su c</w:t>
      </w:r>
      <w:r w:rsidR="00C12B71">
        <w:rPr>
          <w:rFonts w:ascii="Arial" w:hAnsi="Arial" w:cs="Arial"/>
          <w:sz w:val="24"/>
          <w:szCs w:val="24"/>
        </w:rPr>
        <w:t>obertura, alcance y penetración;</w:t>
      </w:r>
      <w:r w:rsidR="00C12B71" w:rsidRPr="00C12B71">
        <w:rPr>
          <w:rFonts w:ascii="Arial" w:hAnsi="Arial" w:cs="Arial"/>
          <w:sz w:val="24"/>
          <w:szCs w:val="24"/>
        </w:rPr>
        <w:t xml:space="preserve"> las diferentes vías</w:t>
      </w:r>
      <w:r w:rsidR="00C12B71">
        <w:rPr>
          <w:rFonts w:ascii="Arial" w:hAnsi="Arial" w:cs="Arial"/>
          <w:sz w:val="24"/>
          <w:szCs w:val="24"/>
        </w:rPr>
        <w:t xml:space="preserve"> que</w:t>
      </w:r>
      <w:r w:rsidR="00C12B71" w:rsidRPr="00C12B71">
        <w:rPr>
          <w:rFonts w:ascii="Arial" w:hAnsi="Arial" w:cs="Arial"/>
          <w:sz w:val="24"/>
          <w:szCs w:val="24"/>
        </w:rPr>
        <w:t xml:space="preserve"> se complementaron </w:t>
      </w:r>
      <w:r w:rsidR="00C12B71">
        <w:rPr>
          <w:rFonts w:ascii="Arial" w:hAnsi="Arial" w:cs="Arial"/>
          <w:sz w:val="24"/>
          <w:szCs w:val="24"/>
        </w:rPr>
        <w:t xml:space="preserve">fueron </w:t>
      </w:r>
      <w:r w:rsidR="00C12B71" w:rsidRPr="00C12B71">
        <w:rPr>
          <w:rFonts w:ascii="Arial" w:hAnsi="Arial" w:cs="Arial"/>
          <w:sz w:val="24"/>
          <w:szCs w:val="24"/>
        </w:rPr>
        <w:t>necesarias para amplificar el potencial de alcance, cobertura, penetración e impacto</w:t>
      </w:r>
      <w:r w:rsidR="00C12B71" w:rsidRPr="001A27FF">
        <w:rPr>
          <w:rFonts w:ascii="Arial" w:hAnsi="Arial" w:cs="Arial"/>
          <w:sz w:val="24"/>
          <w:szCs w:val="24"/>
        </w:rPr>
        <w:t>.</w:t>
      </w:r>
      <w:r w:rsidRPr="001A27FF">
        <w:rPr>
          <w:rFonts w:ascii="Arial" w:hAnsi="Arial" w:cs="Arial"/>
          <w:sz w:val="24"/>
          <w:szCs w:val="24"/>
          <w:vertAlign w:val="superscript"/>
          <w:lang w:val="es-VE"/>
        </w:rPr>
        <w:t xml:space="preserve"> (13</w:t>
      </w:r>
      <w:r w:rsidR="00E249E7">
        <w:rPr>
          <w:rFonts w:ascii="Arial" w:hAnsi="Arial" w:cs="Arial"/>
          <w:sz w:val="24"/>
          <w:szCs w:val="24"/>
          <w:vertAlign w:val="superscript"/>
          <w:lang w:val="es-VE"/>
        </w:rPr>
        <w:t>, 14</w:t>
      </w:r>
      <w:r w:rsidRPr="001A27FF">
        <w:rPr>
          <w:rFonts w:ascii="Arial" w:hAnsi="Arial" w:cs="Arial"/>
          <w:sz w:val="24"/>
          <w:szCs w:val="24"/>
          <w:vertAlign w:val="superscript"/>
          <w:lang w:val="es-VE"/>
        </w:rPr>
        <w:t>)</w:t>
      </w:r>
    </w:p>
    <w:p w14:paraId="103906A1" w14:textId="4174A500" w:rsidR="00480B41" w:rsidRDefault="00A4191D" w:rsidP="007D3383">
      <w:pPr>
        <w:tabs>
          <w:tab w:val="left" w:pos="284"/>
        </w:tabs>
        <w:spacing w:line="360" w:lineRule="auto"/>
        <w:jc w:val="both"/>
        <w:rPr>
          <w:rFonts w:ascii="Arial" w:hAnsi="Arial" w:cs="Arial"/>
          <w:sz w:val="24"/>
          <w:szCs w:val="24"/>
        </w:rPr>
      </w:pPr>
      <w:r w:rsidRPr="008F092D">
        <w:rPr>
          <w:rFonts w:ascii="Arial" w:hAnsi="Arial" w:cs="Arial"/>
          <w:sz w:val="24"/>
          <w:szCs w:val="24"/>
        </w:rPr>
        <w:t xml:space="preserve">El estudio respetó </w:t>
      </w:r>
      <w:r w:rsidR="00480B41" w:rsidRPr="008F092D">
        <w:rPr>
          <w:rFonts w:ascii="Arial" w:hAnsi="Arial" w:cs="Arial"/>
          <w:sz w:val="24"/>
          <w:szCs w:val="24"/>
        </w:rPr>
        <w:t xml:space="preserve"> los fundamentos  y principios plasmados en el Código de Núremberg (1947)</w:t>
      </w:r>
      <w:r w:rsidR="007E7C83" w:rsidRPr="008F092D">
        <w:rPr>
          <w:rFonts w:ascii="Arial" w:hAnsi="Arial" w:cs="Arial"/>
          <w:sz w:val="24"/>
          <w:szCs w:val="24"/>
        </w:rPr>
        <w:t xml:space="preserve"> </w:t>
      </w:r>
      <w:r w:rsidR="007E7C83" w:rsidRPr="008F092D">
        <w:rPr>
          <w:rFonts w:ascii="Arial" w:hAnsi="Arial" w:cs="Arial"/>
          <w:sz w:val="24"/>
          <w:szCs w:val="24"/>
          <w:vertAlign w:val="superscript"/>
          <w:lang w:val="es-VE"/>
        </w:rPr>
        <w:t>(</w:t>
      </w:r>
      <w:r w:rsidR="00E249E7">
        <w:rPr>
          <w:rFonts w:ascii="Arial" w:hAnsi="Arial" w:cs="Arial"/>
          <w:sz w:val="24"/>
          <w:szCs w:val="24"/>
          <w:vertAlign w:val="superscript"/>
          <w:lang w:val="es-VE"/>
        </w:rPr>
        <w:t>15</w:t>
      </w:r>
      <w:r w:rsidR="007E7C83" w:rsidRPr="008F092D">
        <w:rPr>
          <w:rFonts w:ascii="Arial" w:hAnsi="Arial" w:cs="Arial"/>
          <w:sz w:val="24"/>
          <w:szCs w:val="24"/>
          <w:vertAlign w:val="superscript"/>
          <w:lang w:val="es-VE"/>
        </w:rPr>
        <w:t>)</w:t>
      </w:r>
      <w:r w:rsidR="00480B41" w:rsidRPr="008F092D">
        <w:rPr>
          <w:rFonts w:ascii="Arial" w:hAnsi="Arial" w:cs="Arial"/>
          <w:sz w:val="24"/>
          <w:szCs w:val="24"/>
        </w:rPr>
        <w:t xml:space="preserve"> y la Declaración de </w:t>
      </w:r>
      <w:r w:rsidR="008B0B5D">
        <w:rPr>
          <w:rFonts w:ascii="Arial" w:hAnsi="Arial" w:cs="Arial"/>
          <w:sz w:val="24"/>
          <w:szCs w:val="24"/>
        </w:rPr>
        <w:t>Helsinki (1964-2013</w:t>
      </w:r>
      <w:r w:rsidR="00480B41" w:rsidRPr="008F092D">
        <w:rPr>
          <w:rFonts w:ascii="Arial" w:hAnsi="Arial" w:cs="Arial"/>
          <w:sz w:val="24"/>
          <w:szCs w:val="24"/>
        </w:rPr>
        <w:t>)</w:t>
      </w:r>
      <w:r w:rsidR="007E7C83" w:rsidRPr="008F092D">
        <w:rPr>
          <w:rFonts w:ascii="Arial" w:eastAsia="Times New Roman" w:hAnsi="Arial" w:cs="Arial"/>
          <w:sz w:val="24"/>
          <w:szCs w:val="24"/>
          <w:vertAlign w:val="superscript"/>
          <w:lang w:val="es-VE" w:eastAsia="es-ES"/>
        </w:rPr>
        <w:t xml:space="preserve"> </w:t>
      </w:r>
      <w:r w:rsidR="007E7C83" w:rsidRPr="008F092D">
        <w:rPr>
          <w:rFonts w:ascii="Arial" w:hAnsi="Arial" w:cs="Arial"/>
          <w:sz w:val="24"/>
          <w:szCs w:val="24"/>
          <w:vertAlign w:val="superscript"/>
          <w:lang w:val="es-VE"/>
        </w:rPr>
        <w:t>(</w:t>
      </w:r>
      <w:r w:rsidR="00E249E7">
        <w:rPr>
          <w:rFonts w:ascii="Arial" w:hAnsi="Arial" w:cs="Arial"/>
          <w:sz w:val="24"/>
          <w:szCs w:val="24"/>
          <w:vertAlign w:val="superscript"/>
          <w:lang w:val="es-VE"/>
        </w:rPr>
        <w:t>16</w:t>
      </w:r>
      <w:r w:rsidR="007E7C83" w:rsidRPr="008F092D">
        <w:rPr>
          <w:rFonts w:ascii="Arial" w:hAnsi="Arial" w:cs="Arial"/>
          <w:sz w:val="24"/>
          <w:szCs w:val="24"/>
          <w:vertAlign w:val="superscript"/>
          <w:lang w:val="es-VE"/>
        </w:rPr>
        <w:t>)</w:t>
      </w:r>
      <w:r w:rsidR="00DC063B">
        <w:rPr>
          <w:rFonts w:ascii="Arial" w:hAnsi="Arial" w:cs="Arial"/>
          <w:sz w:val="24"/>
          <w:szCs w:val="24"/>
        </w:rPr>
        <w:t>; pero en</w:t>
      </w:r>
      <w:r w:rsidR="00480B41" w:rsidRPr="008F092D">
        <w:rPr>
          <w:rFonts w:ascii="Arial" w:hAnsi="Arial" w:cs="Arial"/>
          <w:sz w:val="24"/>
          <w:szCs w:val="24"/>
        </w:rPr>
        <w:t xml:space="preserve"> este caso de interacción comunitaria entre </w:t>
      </w:r>
      <w:r w:rsidR="005850B9" w:rsidRPr="008F092D">
        <w:rPr>
          <w:rFonts w:ascii="Arial" w:hAnsi="Arial" w:cs="Arial"/>
          <w:sz w:val="24"/>
          <w:szCs w:val="24"/>
        </w:rPr>
        <w:t>partes interesadas de un mismo sector: el</w:t>
      </w:r>
      <w:r w:rsidR="00480B41" w:rsidRPr="008F092D">
        <w:rPr>
          <w:rFonts w:ascii="Arial" w:hAnsi="Arial" w:cs="Arial"/>
          <w:sz w:val="24"/>
          <w:szCs w:val="24"/>
        </w:rPr>
        <w:t xml:space="preserve"> </w:t>
      </w:r>
      <w:r w:rsidR="00480B41" w:rsidRPr="008F092D">
        <w:rPr>
          <w:rFonts w:ascii="Arial" w:hAnsi="Arial" w:cs="Arial"/>
          <w:bCs/>
          <w:iCs/>
          <w:sz w:val="24"/>
          <w:szCs w:val="24"/>
        </w:rPr>
        <w:t>consentimiento informado</w:t>
      </w:r>
      <w:r w:rsidR="005850B9" w:rsidRPr="008F092D">
        <w:rPr>
          <w:rFonts w:ascii="Arial" w:hAnsi="Arial" w:cs="Arial"/>
          <w:sz w:val="24"/>
          <w:szCs w:val="24"/>
        </w:rPr>
        <w:t>,</w:t>
      </w:r>
      <w:r w:rsidRPr="008F092D">
        <w:rPr>
          <w:rFonts w:ascii="Arial" w:hAnsi="Arial" w:cs="Arial"/>
          <w:sz w:val="24"/>
          <w:szCs w:val="24"/>
        </w:rPr>
        <w:t xml:space="preserve"> constituyó</w:t>
      </w:r>
      <w:r w:rsidR="005850B9" w:rsidRPr="008F092D">
        <w:rPr>
          <w:rFonts w:ascii="Arial" w:hAnsi="Arial" w:cs="Arial"/>
          <w:sz w:val="24"/>
          <w:szCs w:val="24"/>
        </w:rPr>
        <w:t xml:space="preserve"> un</w:t>
      </w:r>
      <w:r w:rsidR="00480B41" w:rsidRPr="008F092D">
        <w:rPr>
          <w:rFonts w:ascii="Arial" w:hAnsi="Arial" w:cs="Arial"/>
          <w:sz w:val="24"/>
          <w:szCs w:val="24"/>
        </w:rPr>
        <w:t xml:space="preserve"> proceder de obligado cumpli</w:t>
      </w:r>
      <w:r w:rsidR="00C85777">
        <w:rPr>
          <w:rFonts w:ascii="Arial" w:hAnsi="Arial" w:cs="Arial"/>
          <w:sz w:val="24"/>
          <w:szCs w:val="24"/>
        </w:rPr>
        <w:t>miento al  interactuar</w:t>
      </w:r>
      <w:r w:rsidR="005850B9" w:rsidRPr="008F092D">
        <w:rPr>
          <w:rFonts w:ascii="Arial" w:hAnsi="Arial" w:cs="Arial"/>
          <w:sz w:val="24"/>
          <w:szCs w:val="24"/>
        </w:rPr>
        <w:t xml:space="preserve"> con seres</w:t>
      </w:r>
      <w:r w:rsidR="00480B41" w:rsidRPr="008F092D">
        <w:rPr>
          <w:rFonts w:ascii="Arial" w:hAnsi="Arial" w:cs="Arial"/>
          <w:sz w:val="24"/>
          <w:szCs w:val="24"/>
        </w:rPr>
        <w:t xml:space="preserve"> hu</w:t>
      </w:r>
      <w:r w:rsidR="005850B9" w:rsidRPr="008F092D">
        <w:rPr>
          <w:rFonts w:ascii="Arial" w:hAnsi="Arial" w:cs="Arial"/>
          <w:sz w:val="24"/>
          <w:szCs w:val="24"/>
        </w:rPr>
        <w:t>mano</w:t>
      </w:r>
      <w:r w:rsidR="00480B41" w:rsidRPr="008F092D">
        <w:rPr>
          <w:rFonts w:ascii="Arial" w:hAnsi="Arial" w:cs="Arial"/>
          <w:sz w:val="24"/>
          <w:szCs w:val="24"/>
        </w:rPr>
        <w:t>s</w:t>
      </w:r>
      <w:r w:rsidR="00087086">
        <w:rPr>
          <w:rFonts w:ascii="Arial" w:hAnsi="Arial" w:cs="Arial"/>
          <w:sz w:val="24"/>
          <w:szCs w:val="24"/>
        </w:rPr>
        <w:t>, a los que se ofreció</w:t>
      </w:r>
      <w:r w:rsidR="00DE20ED">
        <w:rPr>
          <w:rFonts w:ascii="Arial" w:hAnsi="Arial" w:cs="Arial"/>
          <w:sz w:val="24"/>
          <w:szCs w:val="24"/>
        </w:rPr>
        <w:t xml:space="preserve"> la posibilidad de </w:t>
      </w:r>
      <w:r w:rsidR="00087086">
        <w:rPr>
          <w:rFonts w:ascii="Arial" w:hAnsi="Arial" w:cs="Arial"/>
          <w:sz w:val="24"/>
          <w:szCs w:val="24"/>
        </w:rPr>
        <w:t xml:space="preserve">integrarse </w:t>
      </w:r>
      <w:r w:rsidR="00DE20ED">
        <w:rPr>
          <w:rFonts w:ascii="Arial" w:hAnsi="Arial" w:cs="Arial"/>
          <w:sz w:val="24"/>
          <w:szCs w:val="24"/>
        </w:rPr>
        <w:t>en el proceso de manera voluntaria</w:t>
      </w:r>
      <w:r w:rsidR="00087086">
        <w:rPr>
          <w:rFonts w:ascii="Arial" w:hAnsi="Arial" w:cs="Arial"/>
          <w:sz w:val="24"/>
          <w:szCs w:val="24"/>
        </w:rPr>
        <w:t xml:space="preserve"> para el manejo de su información personal</w:t>
      </w:r>
      <w:r w:rsidR="00480B41" w:rsidRPr="008F092D">
        <w:rPr>
          <w:rFonts w:ascii="Arial" w:hAnsi="Arial" w:cs="Arial"/>
          <w:sz w:val="24"/>
          <w:szCs w:val="24"/>
        </w:rPr>
        <w:t>.</w:t>
      </w:r>
      <w:r w:rsidR="00C85777">
        <w:rPr>
          <w:rFonts w:ascii="Arial" w:hAnsi="Arial" w:cs="Arial"/>
          <w:sz w:val="24"/>
          <w:szCs w:val="24"/>
        </w:rPr>
        <w:t xml:space="preserve">   </w:t>
      </w:r>
    </w:p>
    <w:p w14:paraId="76BFFC7E" w14:textId="2DDF7E19" w:rsidR="00FE748F" w:rsidRPr="00FE748F" w:rsidRDefault="00FE748F" w:rsidP="001A5024">
      <w:pPr>
        <w:tabs>
          <w:tab w:val="left" w:pos="284"/>
        </w:tabs>
        <w:jc w:val="both"/>
        <w:rPr>
          <w:rFonts w:ascii="Arial" w:hAnsi="Arial" w:cs="Arial"/>
          <w:sz w:val="24"/>
          <w:szCs w:val="24"/>
        </w:rPr>
      </w:pPr>
      <w:r w:rsidRPr="00FE748F">
        <w:rPr>
          <w:rFonts w:ascii="Arial" w:hAnsi="Arial" w:cs="Arial"/>
          <w:sz w:val="24"/>
          <w:szCs w:val="24"/>
        </w:rPr>
        <w:t>Operacionalización de todas las variables de interés en el estudio:</w:t>
      </w:r>
    </w:p>
    <w:tbl>
      <w:tblPr>
        <w:tblStyle w:val="Tablaconcuadrcula"/>
        <w:tblpPr w:leftFromText="141" w:rightFromText="141" w:vertAnchor="text" w:horzAnchor="margin" w:tblpY="166"/>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2126"/>
        <w:gridCol w:w="3402"/>
        <w:gridCol w:w="2126"/>
        <w:gridCol w:w="2693"/>
        <w:gridCol w:w="2694"/>
      </w:tblGrid>
      <w:tr w:rsidR="00FE748F" w:rsidRPr="00432C44" w14:paraId="142D2349" w14:textId="77777777" w:rsidTr="00014776">
        <w:trPr>
          <w:trHeight w:val="818"/>
        </w:trPr>
        <w:tc>
          <w:tcPr>
            <w:tcW w:w="2235" w:type="dxa"/>
          </w:tcPr>
          <w:p w14:paraId="3E465BD8"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p>
          <w:p w14:paraId="2C3E40DE"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r w:rsidRPr="00432C44">
              <w:rPr>
                <w:rFonts w:ascii="Arial" w:hAnsi="Arial" w:cs="Arial"/>
                <w:b/>
                <w:i/>
                <w:iCs/>
                <w:sz w:val="24"/>
                <w:szCs w:val="24"/>
              </w:rPr>
              <w:t>Variables</w:t>
            </w:r>
          </w:p>
        </w:tc>
        <w:tc>
          <w:tcPr>
            <w:tcW w:w="2126" w:type="dxa"/>
          </w:tcPr>
          <w:p w14:paraId="6B4B3E7E" w14:textId="77777777" w:rsidR="00FE748F" w:rsidRPr="00A81981" w:rsidRDefault="00FE748F" w:rsidP="00C1577A">
            <w:pPr>
              <w:tabs>
                <w:tab w:val="left" w:pos="284"/>
              </w:tabs>
              <w:spacing w:after="100" w:afterAutospacing="1"/>
              <w:ind w:left="284" w:right="57"/>
              <w:contextualSpacing/>
              <w:jc w:val="both"/>
              <w:rPr>
                <w:rFonts w:ascii="Arial" w:hAnsi="Arial" w:cs="Arial"/>
                <w:b/>
                <w:i/>
                <w:iCs/>
                <w:sz w:val="24"/>
                <w:szCs w:val="24"/>
              </w:rPr>
            </w:pPr>
            <w:r w:rsidRPr="00A81981">
              <w:rPr>
                <w:rFonts w:ascii="Arial" w:hAnsi="Arial" w:cs="Arial"/>
                <w:b/>
                <w:i/>
                <w:iCs/>
                <w:sz w:val="24"/>
                <w:szCs w:val="24"/>
              </w:rPr>
              <w:t>Tipo de variable y</w:t>
            </w:r>
          </w:p>
          <w:p w14:paraId="40A94A4E"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r w:rsidRPr="00A81981">
              <w:rPr>
                <w:rFonts w:ascii="Arial" w:hAnsi="Arial" w:cs="Arial"/>
                <w:b/>
                <w:i/>
                <w:iCs/>
                <w:sz w:val="24"/>
                <w:szCs w:val="24"/>
              </w:rPr>
              <w:t>Clasificación</w:t>
            </w:r>
          </w:p>
        </w:tc>
        <w:tc>
          <w:tcPr>
            <w:tcW w:w="3402" w:type="dxa"/>
          </w:tcPr>
          <w:p w14:paraId="399466C8"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p>
          <w:p w14:paraId="0D37D556"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r w:rsidRPr="00432C44">
              <w:rPr>
                <w:rFonts w:ascii="Arial" w:hAnsi="Arial" w:cs="Arial"/>
                <w:b/>
                <w:i/>
                <w:iCs/>
                <w:sz w:val="24"/>
                <w:szCs w:val="24"/>
              </w:rPr>
              <w:t>Definición Conceptual</w:t>
            </w:r>
          </w:p>
        </w:tc>
        <w:tc>
          <w:tcPr>
            <w:tcW w:w="2126" w:type="dxa"/>
          </w:tcPr>
          <w:p w14:paraId="31FFED14"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p>
          <w:p w14:paraId="4236F1E1"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r w:rsidRPr="00432C44">
              <w:rPr>
                <w:rFonts w:ascii="Arial" w:hAnsi="Arial" w:cs="Arial"/>
                <w:b/>
                <w:i/>
                <w:iCs/>
                <w:sz w:val="24"/>
                <w:szCs w:val="24"/>
              </w:rPr>
              <w:t>Dimensiones</w:t>
            </w:r>
          </w:p>
        </w:tc>
        <w:tc>
          <w:tcPr>
            <w:tcW w:w="2693" w:type="dxa"/>
          </w:tcPr>
          <w:p w14:paraId="50EA27DE"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p>
          <w:p w14:paraId="42085567"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r w:rsidRPr="00432C44">
              <w:rPr>
                <w:rFonts w:ascii="Arial" w:hAnsi="Arial" w:cs="Arial"/>
                <w:b/>
                <w:i/>
                <w:iCs/>
                <w:sz w:val="24"/>
                <w:szCs w:val="24"/>
              </w:rPr>
              <w:t>Indicadores</w:t>
            </w:r>
          </w:p>
        </w:tc>
        <w:tc>
          <w:tcPr>
            <w:tcW w:w="2694" w:type="dxa"/>
          </w:tcPr>
          <w:p w14:paraId="54C11D85"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p>
          <w:p w14:paraId="0F964DA3" w14:textId="77777777" w:rsidR="00FE748F" w:rsidRPr="00432C44" w:rsidRDefault="00FE748F" w:rsidP="00C1577A">
            <w:pPr>
              <w:tabs>
                <w:tab w:val="left" w:pos="284"/>
              </w:tabs>
              <w:spacing w:after="100" w:afterAutospacing="1"/>
              <w:ind w:left="284" w:right="57"/>
              <w:contextualSpacing/>
              <w:jc w:val="both"/>
              <w:rPr>
                <w:rFonts w:ascii="Arial" w:hAnsi="Arial" w:cs="Arial"/>
                <w:b/>
                <w:i/>
                <w:iCs/>
                <w:sz w:val="24"/>
                <w:szCs w:val="24"/>
              </w:rPr>
            </w:pPr>
            <w:r w:rsidRPr="00432C44">
              <w:rPr>
                <w:rFonts w:ascii="Arial" w:hAnsi="Arial" w:cs="Arial"/>
                <w:b/>
                <w:i/>
                <w:iCs/>
                <w:sz w:val="24"/>
                <w:szCs w:val="24"/>
              </w:rPr>
              <w:t>Instrumento</w:t>
            </w:r>
          </w:p>
        </w:tc>
      </w:tr>
      <w:tr w:rsidR="00FE748F" w:rsidRPr="00432C44" w14:paraId="4926848A" w14:textId="77777777" w:rsidTr="00014776">
        <w:trPr>
          <w:trHeight w:val="2515"/>
        </w:trPr>
        <w:tc>
          <w:tcPr>
            <w:tcW w:w="2235" w:type="dxa"/>
          </w:tcPr>
          <w:p w14:paraId="22AF5C6C" w14:textId="77777777" w:rsidR="00FE748F" w:rsidRPr="008B5DA8" w:rsidRDefault="00FE748F" w:rsidP="0063536F">
            <w:pPr>
              <w:tabs>
                <w:tab w:val="left" w:pos="284"/>
              </w:tabs>
              <w:spacing w:after="100" w:afterAutospacing="1"/>
              <w:ind w:left="284" w:right="57"/>
              <w:contextualSpacing/>
              <w:jc w:val="center"/>
              <w:rPr>
                <w:rFonts w:ascii="Arial" w:hAnsi="Arial" w:cs="Arial"/>
                <w:b/>
                <w:iCs/>
                <w:sz w:val="24"/>
                <w:szCs w:val="24"/>
              </w:rPr>
            </w:pPr>
          </w:p>
          <w:p w14:paraId="3C7957DA" w14:textId="77777777" w:rsidR="00FE748F" w:rsidRPr="008B5DA8" w:rsidRDefault="00FE748F" w:rsidP="0063536F">
            <w:pPr>
              <w:tabs>
                <w:tab w:val="left" w:pos="284"/>
              </w:tabs>
              <w:spacing w:after="100" w:afterAutospacing="1"/>
              <w:ind w:left="284" w:right="57"/>
              <w:contextualSpacing/>
              <w:jc w:val="center"/>
              <w:rPr>
                <w:rFonts w:ascii="Arial" w:hAnsi="Arial" w:cs="Arial"/>
                <w:b/>
                <w:iCs/>
                <w:sz w:val="24"/>
                <w:szCs w:val="24"/>
              </w:rPr>
            </w:pPr>
          </w:p>
          <w:p w14:paraId="162C1E04" w14:textId="77777777" w:rsidR="00FE748F" w:rsidRPr="008B5DA8" w:rsidRDefault="00FE748F" w:rsidP="0063536F">
            <w:pPr>
              <w:tabs>
                <w:tab w:val="left" w:pos="284"/>
              </w:tabs>
              <w:spacing w:after="100" w:afterAutospacing="1"/>
              <w:ind w:left="284" w:right="57"/>
              <w:contextualSpacing/>
              <w:jc w:val="center"/>
              <w:rPr>
                <w:rFonts w:ascii="Arial" w:hAnsi="Arial" w:cs="Arial"/>
                <w:b/>
                <w:iCs/>
                <w:sz w:val="24"/>
                <w:szCs w:val="24"/>
              </w:rPr>
            </w:pPr>
          </w:p>
          <w:p w14:paraId="446A2DE4" w14:textId="3989194A" w:rsidR="008B5DA8" w:rsidRPr="00014776" w:rsidRDefault="0063536F" w:rsidP="0063536F">
            <w:pPr>
              <w:tabs>
                <w:tab w:val="left" w:pos="284"/>
              </w:tabs>
              <w:spacing w:after="100" w:afterAutospacing="1"/>
              <w:ind w:left="284" w:right="57"/>
              <w:contextualSpacing/>
              <w:jc w:val="center"/>
              <w:rPr>
                <w:rFonts w:ascii="Arial" w:hAnsi="Arial" w:cs="Arial"/>
                <w:b/>
                <w:i/>
                <w:iCs/>
                <w:sz w:val="24"/>
                <w:szCs w:val="24"/>
              </w:rPr>
            </w:pPr>
            <w:r w:rsidRPr="00014776">
              <w:rPr>
                <w:rFonts w:ascii="Arial" w:hAnsi="Arial" w:cs="Arial"/>
                <w:b/>
                <w:i/>
                <w:iCs/>
                <w:sz w:val="24"/>
                <w:szCs w:val="24"/>
              </w:rPr>
              <w:t xml:space="preserve">Estado de cumplimiento </w:t>
            </w:r>
            <w:r w:rsidR="00FE748F" w:rsidRPr="00014776">
              <w:rPr>
                <w:rFonts w:ascii="Arial" w:hAnsi="Arial" w:cs="Arial"/>
                <w:b/>
                <w:i/>
                <w:iCs/>
                <w:sz w:val="24"/>
                <w:szCs w:val="24"/>
              </w:rPr>
              <w:t>e</w:t>
            </w:r>
            <w:r w:rsidRPr="00014776">
              <w:rPr>
                <w:rFonts w:ascii="Arial" w:hAnsi="Arial" w:cs="Arial"/>
                <w:b/>
                <w:i/>
                <w:iCs/>
                <w:sz w:val="24"/>
                <w:szCs w:val="24"/>
              </w:rPr>
              <w:t>stratégico.</w:t>
            </w:r>
          </w:p>
          <w:p w14:paraId="2C9EEA36" w14:textId="77777777" w:rsidR="00FF5C51" w:rsidRPr="00014776" w:rsidRDefault="00FF5C51" w:rsidP="008B5DA8">
            <w:pPr>
              <w:rPr>
                <w:rFonts w:ascii="Arial" w:hAnsi="Arial" w:cs="Arial"/>
                <w:i/>
                <w:iCs/>
                <w:sz w:val="24"/>
                <w:szCs w:val="24"/>
              </w:rPr>
            </w:pPr>
          </w:p>
          <w:p w14:paraId="39A6969A" w14:textId="028B79A1" w:rsidR="00FE748F" w:rsidRPr="00A81981" w:rsidRDefault="00FF5C51" w:rsidP="00FF5C51">
            <w:pPr>
              <w:jc w:val="center"/>
              <w:rPr>
                <w:rFonts w:ascii="Arial" w:hAnsi="Arial" w:cs="Arial"/>
                <w:sz w:val="24"/>
                <w:szCs w:val="24"/>
              </w:rPr>
            </w:pPr>
            <w:r w:rsidRPr="00A81981">
              <w:rPr>
                <w:rFonts w:ascii="Arial" w:hAnsi="Arial" w:cs="Arial"/>
                <w:i/>
                <w:iCs/>
                <w:sz w:val="24"/>
                <w:szCs w:val="24"/>
              </w:rPr>
              <w:t>(</w:t>
            </w:r>
            <w:r w:rsidRPr="00A81981">
              <w:rPr>
                <w:rFonts w:ascii="Arial" w:hAnsi="Arial" w:cs="Arial"/>
                <w:iCs/>
                <w:sz w:val="24"/>
                <w:szCs w:val="24"/>
              </w:rPr>
              <w:t>Cumplido o Incumplido)</w:t>
            </w:r>
          </w:p>
        </w:tc>
        <w:tc>
          <w:tcPr>
            <w:tcW w:w="2126" w:type="dxa"/>
          </w:tcPr>
          <w:p w14:paraId="386F6E4D" w14:textId="77777777" w:rsidR="00FE748F" w:rsidRPr="00A81981" w:rsidRDefault="00FE748F" w:rsidP="00C1577A">
            <w:pPr>
              <w:tabs>
                <w:tab w:val="left" w:pos="284"/>
              </w:tabs>
              <w:spacing w:after="100" w:afterAutospacing="1"/>
              <w:ind w:left="284" w:right="57"/>
              <w:contextualSpacing/>
              <w:jc w:val="both"/>
              <w:rPr>
                <w:rFonts w:ascii="Arial" w:hAnsi="Arial" w:cs="Arial"/>
                <w:iCs/>
                <w:sz w:val="24"/>
                <w:szCs w:val="24"/>
              </w:rPr>
            </w:pPr>
          </w:p>
          <w:p w14:paraId="25E75E16" w14:textId="77777777" w:rsidR="00FE748F" w:rsidRPr="00A81981" w:rsidRDefault="00FE748F" w:rsidP="00C1577A">
            <w:pPr>
              <w:tabs>
                <w:tab w:val="left" w:pos="284"/>
              </w:tabs>
              <w:spacing w:after="100" w:afterAutospacing="1"/>
              <w:ind w:left="284" w:right="57"/>
              <w:contextualSpacing/>
              <w:jc w:val="both"/>
              <w:rPr>
                <w:rFonts w:ascii="Arial" w:hAnsi="Arial" w:cs="Arial"/>
                <w:iCs/>
                <w:sz w:val="24"/>
                <w:szCs w:val="24"/>
              </w:rPr>
            </w:pPr>
          </w:p>
          <w:p w14:paraId="66B90B43" w14:textId="77777777" w:rsidR="00B2117F" w:rsidRPr="00A81981" w:rsidRDefault="00B2117F" w:rsidP="00C1577A">
            <w:pPr>
              <w:tabs>
                <w:tab w:val="left" w:pos="284"/>
              </w:tabs>
              <w:spacing w:after="100" w:afterAutospacing="1"/>
              <w:ind w:left="284" w:right="57"/>
              <w:contextualSpacing/>
              <w:jc w:val="both"/>
              <w:rPr>
                <w:rFonts w:ascii="Arial" w:hAnsi="Arial" w:cs="Arial"/>
                <w:iCs/>
                <w:sz w:val="24"/>
                <w:szCs w:val="24"/>
              </w:rPr>
            </w:pPr>
          </w:p>
          <w:p w14:paraId="4C655FF7" w14:textId="77777777" w:rsidR="00FE748F" w:rsidRPr="00A81981" w:rsidRDefault="00FE748F" w:rsidP="00C1577A">
            <w:pPr>
              <w:tabs>
                <w:tab w:val="left" w:pos="284"/>
              </w:tabs>
              <w:spacing w:after="100" w:afterAutospacing="1"/>
              <w:ind w:left="284" w:right="57"/>
              <w:contextualSpacing/>
              <w:jc w:val="both"/>
              <w:rPr>
                <w:rFonts w:ascii="Arial" w:hAnsi="Arial" w:cs="Arial"/>
                <w:iCs/>
                <w:sz w:val="24"/>
                <w:szCs w:val="24"/>
              </w:rPr>
            </w:pPr>
            <w:r w:rsidRPr="00A81981">
              <w:rPr>
                <w:rFonts w:ascii="Arial" w:hAnsi="Arial" w:cs="Arial"/>
                <w:iCs/>
                <w:sz w:val="24"/>
                <w:szCs w:val="24"/>
              </w:rPr>
              <w:t>Cualitativa</w:t>
            </w:r>
            <w:r w:rsidR="0063536F" w:rsidRPr="00A81981">
              <w:rPr>
                <w:rFonts w:ascii="Arial" w:hAnsi="Arial" w:cs="Arial"/>
                <w:iCs/>
                <w:sz w:val="24"/>
                <w:szCs w:val="24"/>
              </w:rPr>
              <w:t xml:space="preserve"> nominal dicotómica.</w:t>
            </w:r>
          </w:p>
          <w:p w14:paraId="681F72DA" w14:textId="77777777" w:rsidR="00B2117F" w:rsidRPr="00A81981" w:rsidRDefault="00B2117F" w:rsidP="00C1577A">
            <w:pPr>
              <w:tabs>
                <w:tab w:val="left" w:pos="284"/>
              </w:tabs>
              <w:spacing w:after="100" w:afterAutospacing="1"/>
              <w:ind w:left="284" w:right="57"/>
              <w:contextualSpacing/>
              <w:jc w:val="both"/>
              <w:rPr>
                <w:rFonts w:ascii="Arial" w:hAnsi="Arial" w:cs="Arial"/>
                <w:iCs/>
                <w:sz w:val="24"/>
                <w:szCs w:val="24"/>
              </w:rPr>
            </w:pPr>
          </w:p>
          <w:p w14:paraId="28FE1C10" w14:textId="4C106C74" w:rsidR="00B2117F" w:rsidRPr="00A81981" w:rsidRDefault="00B2117F" w:rsidP="00B2117F">
            <w:pPr>
              <w:tabs>
                <w:tab w:val="left" w:pos="284"/>
              </w:tabs>
              <w:spacing w:after="100" w:afterAutospacing="1"/>
              <w:ind w:left="284" w:right="57"/>
              <w:contextualSpacing/>
              <w:jc w:val="both"/>
              <w:rPr>
                <w:rFonts w:ascii="Arial" w:hAnsi="Arial" w:cs="Arial"/>
                <w:iCs/>
                <w:sz w:val="24"/>
                <w:szCs w:val="24"/>
              </w:rPr>
            </w:pPr>
          </w:p>
          <w:p w14:paraId="3BC5C18C" w14:textId="77777777" w:rsidR="00FF5C51" w:rsidRPr="00A81981" w:rsidRDefault="00FF5C51" w:rsidP="00B2117F">
            <w:pPr>
              <w:tabs>
                <w:tab w:val="left" w:pos="284"/>
              </w:tabs>
              <w:spacing w:after="100" w:afterAutospacing="1"/>
              <w:ind w:left="284" w:right="57"/>
              <w:contextualSpacing/>
              <w:jc w:val="both"/>
              <w:rPr>
                <w:rFonts w:ascii="Arial" w:hAnsi="Arial" w:cs="Arial"/>
                <w:iCs/>
                <w:sz w:val="24"/>
                <w:szCs w:val="24"/>
              </w:rPr>
            </w:pPr>
          </w:p>
          <w:p w14:paraId="38112ADD" w14:textId="7F4C227C" w:rsidR="00B2117F" w:rsidRPr="00A81981" w:rsidRDefault="00B2117F" w:rsidP="00B2117F">
            <w:pPr>
              <w:tabs>
                <w:tab w:val="left" w:pos="284"/>
              </w:tabs>
              <w:spacing w:after="100" w:afterAutospacing="1"/>
              <w:ind w:left="284" w:right="57"/>
              <w:contextualSpacing/>
              <w:jc w:val="both"/>
              <w:rPr>
                <w:rFonts w:ascii="Arial" w:hAnsi="Arial" w:cs="Arial"/>
                <w:iCs/>
                <w:sz w:val="24"/>
                <w:szCs w:val="24"/>
              </w:rPr>
            </w:pPr>
          </w:p>
        </w:tc>
        <w:tc>
          <w:tcPr>
            <w:tcW w:w="3402" w:type="dxa"/>
          </w:tcPr>
          <w:p w14:paraId="0E26C118" w14:textId="77777777" w:rsidR="00E16919" w:rsidRDefault="00E16919" w:rsidP="0063536F">
            <w:pPr>
              <w:tabs>
                <w:tab w:val="left" w:pos="284"/>
              </w:tabs>
              <w:spacing w:after="100" w:afterAutospacing="1"/>
              <w:ind w:left="284" w:right="57"/>
              <w:contextualSpacing/>
              <w:jc w:val="both"/>
              <w:rPr>
                <w:rFonts w:ascii="Arial" w:hAnsi="Arial" w:cs="Arial"/>
                <w:iCs/>
                <w:sz w:val="24"/>
                <w:szCs w:val="24"/>
              </w:rPr>
            </w:pPr>
          </w:p>
          <w:p w14:paraId="05A634F5" w14:textId="197E6074" w:rsidR="00FE748F" w:rsidRPr="00E16919" w:rsidRDefault="0063536F"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 xml:space="preserve">Es la atribución a </w:t>
            </w:r>
            <w:r w:rsidR="00FE748F" w:rsidRPr="00E16919">
              <w:rPr>
                <w:rFonts w:ascii="Arial" w:hAnsi="Arial" w:cs="Arial"/>
                <w:iCs/>
                <w:sz w:val="24"/>
                <w:szCs w:val="24"/>
              </w:rPr>
              <w:t>aquellas</w:t>
            </w:r>
            <w:r w:rsidRPr="00E16919">
              <w:rPr>
                <w:rFonts w:ascii="Arial" w:hAnsi="Arial" w:cs="Arial"/>
                <w:iCs/>
                <w:sz w:val="24"/>
                <w:szCs w:val="24"/>
              </w:rPr>
              <w:t xml:space="preserve"> tareas </w:t>
            </w:r>
            <w:r w:rsidR="00FE748F" w:rsidRPr="00E16919">
              <w:rPr>
                <w:rFonts w:ascii="Arial" w:hAnsi="Arial" w:cs="Arial"/>
                <w:iCs/>
                <w:sz w:val="24"/>
                <w:szCs w:val="24"/>
              </w:rPr>
              <w:t xml:space="preserve"> defini</w:t>
            </w:r>
            <w:r w:rsidR="002723F4" w:rsidRPr="00E16919">
              <w:rPr>
                <w:rFonts w:ascii="Arial" w:hAnsi="Arial" w:cs="Arial"/>
                <w:iCs/>
                <w:sz w:val="24"/>
                <w:szCs w:val="24"/>
              </w:rPr>
              <w:t xml:space="preserve">das en cada etapa de la lista maestra </w:t>
            </w:r>
            <w:r w:rsidR="00FE748F" w:rsidRPr="00E16919">
              <w:rPr>
                <w:rFonts w:ascii="Arial" w:hAnsi="Arial" w:cs="Arial"/>
                <w:iCs/>
                <w:sz w:val="24"/>
                <w:szCs w:val="24"/>
              </w:rPr>
              <w:t xml:space="preserve"> p</w:t>
            </w:r>
            <w:r w:rsidR="002723F4" w:rsidRPr="00E16919">
              <w:rPr>
                <w:rFonts w:ascii="Arial" w:hAnsi="Arial" w:cs="Arial"/>
                <w:iCs/>
                <w:sz w:val="24"/>
                <w:szCs w:val="24"/>
              </w:rPr>
              <w:t>ara su cumplimiento o incumplimiento.</w:t>
            </w:r>
          </w:p>
        </w:tc>
        <w:tc>
          <w:tcPr>
            <w:tcW w:w="2126" w:type="dxa"/>
          </w:tcPr>
          <w:p w14:paraId="2047091A" w14:textId="77777777" w:rsidR="00FE748F" w:rsidRPr="00E16919" w:rsidRDefault="00FE748F" w:rsidP="0063536F">
            <w:pPr>
              <w:tabs>
                <w:tab w:val="left" w:pos="284"/>
              </w:tabs>
              <w:spacing w:after="100" w:afterAutospacing="1"/>
              <w:ind w:left="284" w:right="57"/>
              <w:contextualSpacing/>
              <w:jc w:val="both"/>
              <w:rPr>
                <w:rFonts w:ascii="Arial" w:hAnsi="Arial" w:cs="Arial"/>
                <w:iCs/>
                <w:sz w:val="24"/>
                <w:szCs w:val="24"/>
              </w:rPr>
            </w:pPr>
          </w:p>
          <w:p w14:paraId="544569ED" w14:textId="77777777" w:rsidR="002723F4" w:rsidRPr="00E16919" w:rsidRDefault="004B7BE0"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-Asignación de gradación por estado de cumplimiento.</w:t>
            </w:r>
          </w:p>
          <w:p w14:paraId="05FD8BDB" w14:textId="77777777" w:rsidR="004B7BE0" w:rsidRPr="00E16919" w:rsidRDefault="004B7BE0" w:rsidP="0063536F">
            <w:pPr>
              <w:tabs>
                <w:tab w:val="left" w:pos="284"/>
              </w:tabs>
              <w:spacing w:after="100" w:afterAutospacing="1"/>
              <w:ind w:left="284" w:right="57"/>
              <w:contextualSpacing/>
              <w:jc w:val="both"/>
              <w:rPr>
                <w:rFonts w:ascii="Arial" w:hAnsi="Arial" w:cs="Arial"/>
                <w:iCs/>
                <w:sz w:val="24"/>
                <w:szCs w:val="24"/>
              </w:rPr>
            </w:pPr>
          </w:p>
          <w:p w14:paraId="491F3C16" w14:textId="532CC603" w:rsidR="00AB3239" w:rsidRPr="00E16919" w:rsidRDefault="00AB3239" w:rsidP="00AB3239">
            <w:pPr>
              <w:tabs>
                <w:tab w:val="left" w:pos="284"/>
              </w:tabs>
              <w:spacing w:after="100" w:afterAutospacing="1"/>
              <w:ind w:left="284" w:right="57"/>
              <w:contextualSpacing/>
              <w:jc w:val="both"/>
              <w:rPr>
                <w:rFonts w:ascii="Arial" w:hAnsi="Arial" w:cs="Arial"/>
                <w:iCs/>
                <w:sz w:val="24"/>
                <w:szCs w:val="24"/>
              </w:rPr>
            </w:pPr>
          </w:p>
        </w:tc>
        <w:tc>
          <w:tcPr>
            <w:tcW w:w="2693" w:type="dxa"/>
          </w:tcPr>
          <w:p w14:paraId="592F24C8" w14:textId="77777777" w:rsidR="00BF06C1" w:rsidRPr="00E16919" w:rsidRDefault="00BF06C1" w:rsidP="00C1577A">
            <w:pPr>
              <w:tabs>
                <w:tab w:val="left" w:pos="284"/>
              </w:tabs>
              <w:spacing w:after="100" w:afterAutospacing="1"/>
              <w:ind w:left="284" w:right="57"/>
              <w:contextualSpacing/>
              <w:jc w:val="both"/>
              <w:rPr>
                <w:rFonts w:ascii="Arial" w:hAnsi="Arial" w:cs="Arial"/>
                <w:iCs/>
                <w:sz w:val="24"/>
                <w:szCs w:val="24"/>
              </w:rPr>
            </w:pPr>
          </w:p>
          <w:p w14:paraId="4E50EAB6" w14:textId="387AEC90" w:rsidR="00334276" w:rsidRPr="00E16919" w:rsidRDefault="00FE748F" w:rsidP="008B5DA8">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-Fecha de cumplimiento de las tareas.</w:t>
            </w:r>
          </w:p>
          <w:p w14:paraId="5ED222E2" w14:textId="798A06B4" w:rsidR="00FE748F" w:rsidRPr="00E16919" w:rsidRDefault="008B5DA8" w:rsidP="00334276">
            <w:pPr>
              <w:rPr>
                <w:rFonts w:ascii="Arial" w:hAnsi="Arial" w:cs="Arial"/>
                <w:sz w:val="24"/>
                <w:szCs w:val="24"/>
              </w:rPr>
            </w:pPr>
            <w:r w:rsidRPr="00E16919">
              <w:rPr>
                <w:rFonts w:ascii="Arial" w:hAnsi="Arial" w:cs="Arial"/>
                <w:sz w:val="24"/>
                <w:szCs w:val="24"/>
              </w:rPr>
              <w:t>-</w:t>
            </w:r>
            <w:r w:rsidR="00334276" w:rsidRPr="00E16919">
              <w:rPr>
                <w:rFonts w:ascii="Arial" w:hAnsi="Arial" w:cs="Arial"/>
                <w:sz w:val="24"/>
                <w:szCs w:val="24"/>
              </w:rPr>
              <w:t>Intervalo de cumplimento en días.</w:t>
            </w:r>
          </w:p>
        </w:tc>
        <w:tc>
          <w:tcPr>
            <w:tcW w:w="2694" w:type="dxa"/>
          </w:tcPr>
          <w:p w14:paraId="11493657" w14:textId="77777777" w:rsidR="00FE748F" w:rsidRPr="00E16919" w:rsidRDefault="00FE748F" w:rsidP="00C1577A">
            <w:pPr>
              <w:tabs>
                <w:tab w:val="left" w:pos="284"/>
              </w:tabs>
              <w:spacing w:after="100" w:afterAutospacing="1"/>
              <w:ind w:left="284" w:right="57"/>
              <w:contextualSpacing/>
              <w:jc w:val="both"/>
              <w:rPr>
                <w:rFonts w:ascii="Arial" w:hAnsi="Arial" w:cs="Arial"/>
                <w:iCs/>
                <w:sz w:val="24"/>
                <w:szCs w:val="24"/>
              </w:rPr>
            </w:pPr>
          </w:p>
          <w:p w14:paraId="40B66280" w14:textId="77777777" w:rsidR="00FE748F" w:rsidRPr="00E16919" w:rsidRDefault="00FE748F" w:rsidP="00C1577A">
            <w:pPr>
              <w:tabs>
                <w:tab w:val="left" w:pos="284"/>
              </w:tabs>
              <w:spacing w:after="100" w:afterAutospacing="1"/>
              <w:ind w:left="284" w:right="57"/>
              <w:contextualSpacing/>
              <w:jc w:val="both"/>
              <w:rPr>
                <w:rFonts w:ascii="Arial" w:hAnsi="Arial" w:cs="Arial"/>
                <w:iCs/>
                <w:sz w:val="24"/>
                <w:szCs w:val="24"/>
              </w:rPr>
            </w:pPr>
          </w:p>
          <w:p w14:paraId="2FED9980" w14:textId="77777777" w:rsidR="00FE748F" w:rsidRPr="00E16919" w:rsidRDefault="00D70204"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-Lista Maestra Estratégica de C</w:t>
            </w:r>
            <w:r w:rsidR="00135992" w:rsidRPr="00E16919">
              <w:rPr>
                <w:rFonts w:ascii="Arial" w:hAnsi="Arial" w:cs="Arial"/>
                <w:iCs/>
                <w:sz w:val="24"/>
                <w:szCs w:val="24"/>
              </w:rPr>
              <w:t>alidad.</w:t>
            </w:r>
          </w:p>
        </w:tc>
      </w:tr>
      <w:tr w:rsidR="00FE748F" w:rsidRPr="008B5DA8" w14:paraId="77EB6614" w14:textId="77777777" w:rsidTr="00014776">
        <w:trPr>
          <w:trHeight w:val="94"/>
        </w:trPr>
        <w:tc>
          <w:tcPr>
            <w:tcW w:w="2235" w:type="dxa"/>
          </w:tcPr>
          <w:p w14:paraId="0F4D135D" w14:textId="77777777" w:rsidR="00F5767F" w:rsidRDefault="00F5767F" w:rsidP="00F5767F">
            <w:pPr>
              <w:tabs>
                <w:tab w:val="left" w:pos="284"/>
              </w:tabs>
              <w:spacing w:after="100" w:afterAutospacing="1"/>
              <w:ind w:right="57"/>
              <w:contextualSpacing/>
              <w:jc w:val="both"/>
              <w:rPr>
                <w:rFonts w:ascii="Arial" w:hAnsi="Arial" w:cs="Arial"/>
                <w:b/>
                <w:iCs/>
                <w:sz w:val="24"/>
                <w:szCs w:val="24"/>
              </w:rPr>
            </w:pPr>
          </w:p>
          <w:p w14:paraId="40C6AEAD" w14:textId="77777777" w:rsidR="00F5767F" w:rsidRPr="008B5DA8" w:rsidRDefault="00F5767F" w:rsidP="00F5767F">
            <w:pPr>
              <w:tabs>
                <w:tab w:val="left" w:pos="284"/>
              </w:tabs>
              <w:spacing w:after="100" w:afterAutospacing="1"/>
              <w:ind w:right="57"/>
              <w:contextualSpacing/>
              <w:jc w:val="both"/>
              <w:rPr>
                <w:rFonts w:ascii="Arial" w:hAnsi="Arial" w:cs="Arial"/>
                <w:b/>
                <w:iCs/>
                <w:sz w:val="24"/>
                <w:szCs w:val="24"/>
              </w:rPr>
            </w:pPr>
          </w:p>
          <w:p w14:paraId="466DEC1D" w14:textId="016FF543" w:rsidR="00FE748F" w:rsidRPr="00014776" w:rsidRDefault="009033E6" w:rsidP="004D267F">
            <w:pPr>
              <w:jc w:val="center"/>
              <w:rPr>
                <w:rFonts w:ascii="Arial" w:hAnsi="Arial" w:cs="Arial"/>
                <w:b/>
                <w:i/>
                <w:sz w:val="24"/>
                <w:szCs w:val="24"/>
              </w:rPr>
            </w:pPr>
            <w:r w:rsidRPr="00014776">
              <w:rPr>
                <w:rFonts w:ascii="Arial" w:hAnsi="Arial" w:cs="Arial"/>
                <w:b/>
                <w:i/>
                <w:sz w:val="24"/>
                <w:szCs w:val="24"/>
              </w:rPr>
              <w:t>Público objetivo o meta</w:t>
            </w:r>
          </w:p>
          <w:p w14:paraId="0207EED4" w14:textId="77777777" w:rsidR="00C871D2" w:rsidRPr="00014776" w:rsidRDefault="00C871D2" w:rsidP="00DC063B">
            <w:pPr>
              <w:rPr>
                <w:rFonts w:ascii="Arial" w:hAnsi="Arial" w:cs="Arial"/>
                <w:b/>
                <w:i/>
                <w:sz w:val="24"/>
                <w:szCs w:val="24"/>
              </w:rPr>
            </w:pPr>
          </w:p>
          <w:p w14:paraId="00FF4CD1" w14:textId="77777777" w:rsidR="00F5767F" w:rsidRDefault="00F5767F" w:rsidP="00E16919">
            <w:pPr>
              <w:tabs>
                <w:tab w:val="left" w:pos="284"/>
              </w:tabs>
              <w:spacing w:after="100" w:afterAutospacing="1"/>
              <w:ind w:right="57"/>
              <w:contextualSpacing/>
              <w:rPr>
                <w:rFonts w:ascii="Arial" w:hAnsi="Arial" w:cs="Arial"/>
                <w:i/>
                <w:sz w:val="24"/>
                <w:szCs w:val="24"/>
              </w:rPr>
            </w:pPr>
          </w:p>
          <w:p w14:paraId="71467440" w14:textId="0E898953" w:rsidR="00FF5C51" w:rsidRDefault="00FF5C51" w:rsidP="00FF5C51">
            <w:pPr>
              <w:tabs>
                <w:tab w:val="left" w:pos="284"/>
              </w:tabs>
              <w:spacing w:after="100" w:afterAutospacing="1"/>
              <w:ind w:left="284" w:right="57"/>
              <w:contextualSpacing/>
              <w:jc w:val="center"/>
              <w:rPr>
                <w:rFonts w:ascii="Arial" w:hAnsi="Arial" w:cs="Arial"/>
                <w:i/>
                <w:iCs/>
                <w:sz w:val="24"/>
                <w:szCs w:val="24"/>
              </w:rPr>
            </w:pPr>
            <w:r>
              <w:rPr>
                <w:rFonts w:ascii="Arial" w:hAnsi="Arial" w:cs="Arial"/>
                <w:i/>
                <w:sz w:val="24"/>
                <w:szCs w:val="24"/>
              </w:rPr>
              <w:t>(</w:t>
            </w:r>
            <w:r w:rsidRPr="00B2117F">
              <w:rPr>
                <w:rFonts w:ascii="Arial" w:hAnsi="Arial" w:cs="Arial"/>
                <w:i/>
                <w:sz w:val="24"/>
                <w:szCs w:val="24"/>
              </w:rPr>
              <w:t>gestores de información en salud</w:t>
            </w:r>
            <w:r>
              <w:rPr>
                <w:rFonts w:ascii="Arial" w:hAnsi="Arial" w:cs="Arial"/>
                <w:i/>
                <w:iCs/>
                <w:sz w:val="24"/>
                <w:szCs w:val="24"/>
              </w:rPr>
              <w:t>)</w:t>
            </w:r>
          </w:p>
          <w:p w14:paraId="1F79DBB1" w14:textId="77777777" w:rsidR="00C871D2" w:rsidRPr="008B5DA8" w:rsidRDefault="00C871D2" w:rsidP="00FF5C51">
            <w:pPr>
              <w:jc w:val="center"/>
              <w:rPr>
                <w:rFonts w:ascii="Arial" w:hAnsi="Arial" w:cs="Arial"/>
                <w:sz w:val="24"/>
                <w:szCs w:val="24"/>
              </w:rPr>
            </w:pPr>
          </w:p>
          <w:p w14:paraId="5E0A2658" w14:textId="4CF579A9" w:rsidR="00DF4D61" w:rsidRDefault="00DF4D61" w:rsidP="00C871D2">
            <w:pPr>
              <w:rPr>
                <w:rFonts w:ascii="Arial" w:hAnsi="Arial" w:cs="Arial"/>
                <w:sz w:val="24"/>
                <w:szCs w:val="24"/>
              </w:rPr>
            </w:pPr>
          </w:p>
          <w:p w14:paraId="4650BB28" w14:textId="77777777" w:rsidR="00DF4D61" w:rsidRPr="00DF4D61" w:rsidRDefault="00DF4D61" w:rsidP="00DF4D61">
            <w:pPr>
              <w:rPr>
                <w:rFonts w:ascii="Arial" w:hAnsi="Arial" w:cs="Arial"/>
                <w:sz w:val="24"/>
                <w:szCs w:val="24"/>
              </w:rPr>
            </w:pPr>
          </w:p>
          <w:p w14:paraId="103E2F34" w14:textId="77777777" w:rsidR="00DF4D61" w:rsidRPr="00DF4D61" w:rsidRDefault="00DF4D61" w:rsidP="00DF4D61">
            <w:pPr>
              <w:rPr>
                <w:rFonts w:ascii="Arial" w:hAnsi="Arial" w:cs="Arial"/>
                <w:sz w:val="24"/>
                <w:szCs w:val="24"/>
              </w:rPr>
            </w:pPr>
          </w:p>
          <w:p w14:paraId="3A9508FB" w14:textId="77777777" w:rsidR="00DF4D61" w:rsidRPr="00DF4D61" w:rsidRDefault="00DF4D61" w:rsidP="00DF4D61">
            <w:pPr>
              <w:rPr>
                <w:rFonts w:ascii="Arial" w:hAnsi="Arial" w:cs="Arial"/>
                <w:sz w:val="24"/>
                <w:szCs w:val="24"/>
              </w:rPr>
            </w:pPr>
          </w:p>
          <w:p w14:paraId="00492011" w14:textId="02864E9E" w:rsidR="00DF4D61" w:rsidRDefault="00DF4D61" w:rsidP="00DF4D61">
            <w:pPr>
              <w:rPr>
                <w:rFonts w:ascii="Arial" w:hAnsi="Arial" w:cs="Arial"/>
                <w:sz w:val="24"/>
                <w:szCs w:val="24"/>
              </w:rPr>
            </w:pPr>
          </w:p>
          <w:p w14:paraId="7582B72C" w14:textId="32BA0088" w:rsidR="00DF4D61" w:rsidRDefault="00DF4D61" w:rsidP="00DF4D61">
            <w:pPr>
              <w:rPr>
                <w:rFonts w:ascii="Arial" w:hAnsi="Arial" w:cs="Arial"/>
                <w:sz w:val="24"/>
                <w:szCs w:val="24"/>
              </w:rPr>
            </w:pPr>
          </w:p>
          <w:p w14:paraId="24B3413E" w14:textId="0BDAA737" w:rsidR="00DF4D61" w:rsidRDefault="00DF4D61" w:rsidP="00DF4D61">
            <w:pPr>
              <w:rPr>
                <w:rFonts w:ascii="Arial" w:hAnsi="Arial" w:cs="Arial"/>
                <w:sz w:val="24"/>
                <w:szCs w:val="24"/>
              </w:rPr>
            </w:pPr>
          </w:p>
          <w:p w14:paraId="5752846C" w14:textId="77777777" w:rsidR="00DF4D61" w:rsidRDefault="00DF4D61" w:rsidP="00E16919">
            <w:pPr>
              <w:rPr>
                <w:rFonts w:ascii="Arial" w:hAnsi="Arial" w:cs="Arial"/>
                <w:sz w:val="24"/>
                <w:szCs w:val="24"/>
              </w:rPr>
            </w:pPr>
          </w:p>
          <w:p w14:paraId="352153A7" w14:textId="77777777" w:rsidR="00DF4D61" w:rsidRPr="00DF4D61" w:rsidRDefault="00DF4D61" w:rsidP="00DF4D61">
            <w:pPr>
              <w:jc w:val="center"/>
              <w:rPr>
                <w:rFonts w:ascii="Arial" w:hAnsi="Arial" w:cs="Arial"/>
                <w:sz w:val="24"/>
                <w:szCs w:val="24"/>
              </w:rPr>
            </w:pPr>
          </w:p>
        </w:tc>
        <w:tc>
          <w:tcPr>
            <w:tcW w:w="2126" w:type="dxa"/>
          </w:tcPr>
          <w:p w14:paraId="4E924C96" w14:textId="77777777" w:rsidR="00FE748F" w:rsidRPr="00A81981" w:rsidRDefault="00FE748F" w:rsidP="00C1577A">
            <w:pPr>
              <w:tabs>
                <w:tab w:val="left" w:pos="284"/>
              </w:tabs>
              <w:spacing w:after="100" w:afterAutospacing="1"/>
              <w:ind w:left="284" w:right="57"/>
              <w:contextualSpacing/>
              <w:jc w:val="both"/>
              <w:rPr>
                <w:rFonts w:ascii="Arial" w:hAnsi="Arial" w:cs="Arial"/>
                <w:iCs/>
                <w:sz w:val="24"/>
                <w:szCs w:val="24"/>
              </w:rPr>
            </w:pPr>
          </w:p>
          <w:p w14:paraId="674857D9" w14:textId="77777777" w:rsidR="008B4E37" w:rsidRPr="00A81981" w:rsidRDefault="008B4E37" w:rsidP="00C1577A">
            <w:pPr>
              <w:tabs>
                <w:tab w:val="left" w:pos="284"/>
              </w:tabs>
              <w:spacing w:after="100" w:afterAutospacing="1"/>
              <w:ind w:left="284" w:right="57"/>
              <w:contextualSpacing/>
              <w:jc w:val="both"/>
              <w:rPr>
                <w:rFonts w:ascii="Arial" w:hAnsi="Arial" w:cs="Arial"/>
                <w:iCs/>
                <w:sz w:val="24"/>
                <w:szCs w:val="24"/>
              </w:rPr>
            </w:pPr>
          </w:p>
          <w:p w14:paraId="5D3295F0" w14:textId="77777777" w:rsidR="00F5767F" w:rsidRPr="00A81981" w:rsidRDefault="00F5767F" w:rsidP="00C1577A">
            <w:pPr>
              <w:tabs>
                <w:tab w:val="left" w:pos="284"/>
              </w:tabs>
              <w:spacing w:after="100" w:afterAutospacing="1"/>
              <w:ind w:left="284" w:right="57"/>
              <w:contextualSpacing/>
              <w:jc w:val="both"/>
              <w:rPr>
                <w:rFonts w:ascii="Arial" w:hAnsi="Arial" w:cs="Arial"/>
                <w:iCs/>
                <w:sz w:val="24"/>
                <w:szCs w:val="24"/>
              </w:rPr>
            </w:pPr>
          </w:p>
          <w:p w14:paraId="5D910084" w14:textId="42CA54B5" w:rsidR="00B2117F" w:rsidRPr="00A81981" w:rsidRDefault="007C353C" w:rsidP="00E16919">
            <w:pPr>
              <w:tabs>
                <w:tab w:val="left" w:pos="284"/>
              </w:tabs>
              <w:spacing w:after="100" w:afterAutospacing="1"/>
              <w:ind w:right="57"/>
              <w:contextualSpacing/>
              <w:jc w:val="center"/>
              <w:rPr>
                <w:rFonts w:ascii="Arial" w:hAnsi="Arial" w:cs="Arial"/>
                <w:iCs/>
                <w:sz w:val="24"/>
                <w:szCs w:val="24"/>
              </w:rPr>
            </w:pPr>
            <w:r w:rsidRPr="00A81981">
              <w:rPr>
                <w:rFonts w:ascii="Arial" w:hAnsi="Arial" w:cs="Arial"/>
                <w:iCs/>
                <w:sz w:val="24"/>
                <w:szCs w:val="24"/>
              </w:rPr>
              <w:t>Cuantitativa discreta</w:t>
            </w:r>
          </w:p>
          <w:p w14:paraId="288256CA" w14:textId="2B484C97" w:rsidR="00B2117F" w:rsidRPr="00A81981" w:rsidRDefault="00B2117F" w:rsidP="00E16919">
            <w:pPr>
              <w:jc w:val="center"/>
              <w:rPr>
                <w:rFonts w:ascii="Arial" w:hAnsi="Arial" w:cs="Arial"/>
                <w:sz w:val="24"/>
                <w:szCs w:val="24"/>
              </w:rPr>
            </w:pPr>
          </w:p>
          <w:p w14:paraId="0FAF0218" w14:textId="6F8EBA0E" w:rsidR="00FE748F" w:rsidRPr="00A81981" w:rsidRDefault="00FE748F" w:rsidP="00B2117F">
            <w:pPr>
              <w:rPr>
                <w:rFonts w:ascii="Arial" w:hAnsi="Arial" w:cs="Arial"/>
                <w:sz w:val="24"/>
                <w:szCs w:val="24"/>
              </w:rPr>
            </w:pPr>
          </w:p>
        </w:tc>
        <w:tc>
          <w:tcPr>
            <w:tcW w:w="3402" w:type="dxa"/>
          </w:tcPr>
          <w:p w14:paraId="0772D877" w14:textId="77777777" w:rsidR="00E16919" w:rsidRPr="00E16919" w:rsidRDefault="00E16919" w:rsidP="00E16919">
            <w:pPr>
              <w:tabs>
                <w:tab w:val="left" w:pos="284"/>
              </w:tabs>
              <w:spacing w:after="100" w:afterAutospacing="1"/>
              <w:ind w:right="57"/>
              <w:contextualSpacing/>
              <w:jc w:val="both"/>
              <w:rPr>
                <w:rFonts w:ascii="Arial" w:hAnsi="Arial" w:cs="Arial"/>
                <w:iCs/>
                <w:sz w:val="24"/>
                <w:szCs w:val="24"/>
              </w:rPr>
            </w:pPr>
          </w:p>
          <w:p w14:paraId="1ECDA29E" w14:textId="3C4F4ECC" w:rsidR="00FE748F" w:rsidRPr="00E16919" w:rsidRDefault="0056101E"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F</w:t>
            </w:r>
            <w:r w:rsidR="00FE748F" w:rsidRPr="00E16919">
              <w:rPr>
                <w:rFonts w:ascii="Arial" w:hAnsi="Arial" w:cs="Arial"/>
                <w:iCs/>
                <w:sz w:val="24"/>
                <w:szCs w:val="24"/>
              </w:rPr>
              <w:t>actor social n</w:t>
            </w:r>
            <w:r w:rsidR="007D3E21" w:rsidRPr="00E16919">
              <w:rPr>
                <w:rFonts w:ascii="Arial" w:hAnsi="Arial" w:cs="Arial"/>
                <w:iCs/>
                <w:sz w:val="24"/>
                <w:szCs w:val="24"/>
              </w:rPr>
              <w:t>ecesario al cual se va a aplicar la estrategia de marketing social</w:t>
            </w:r>
            <w:r w:rsidR="00FE748F" w:rsidRPr="00E16919">
              <w:rPr>
                <w:rFonts w:ascii="Arial" w:hAnsi="Arial" w:cs="Arial"/>
                <w:iCs/>
                <w:sz w:val="24"/>
                <w:szCs w:val="24"/>
              </w:rPr>
              <w:t xml:space="preserve">. </w:t>
            </w:r>
          </w:p>
        </w:tc>
        <w:tc>
          <w:tcPr>
            <w:tcW w:w="2126" w:type="dxa"/>
          </w:tcPr>
          <w:p w14:paraId="49C21E07" w14:textId="77777777" w:rsidR="00E16919" w:rsidRPr="00E16919" w:rsidRDefault="00E16919" w:rsidP="0070113A">
            <w:pPr>
              <w:tabs>
                <w:tab w:val="left" w:pos="284"/>
              </w:tabs>
              <w:spacing w:after="100" w:afterAutospacing="1"/>
              <w:ind w:right="57"/>
              <w:contextualSpacing/>
              <w:jc w:val="both"/>
              <w:rPr>
                <w:rFonts w:ascii="Arial" w:hAnsi="Arial" w:cs="Arial"/>
                <w:iCs/>
                <w:sz w:val="24"/>
                <w:szCs w:val="24"/>
              </w:rPr>
            </w:pPr>
          </w:p>
          <w:p w14:paraId="2EFB15BE" w14:textId="16A6D719" w:rsidR="003E6849" w:rsidRPr="00E16919" w:rsidRDefault="0070113A" w:rsidP="0070113A">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-Número  total de estudiantes que</w:t>
            </w:r>
            <w:r w:rsidR="002D6E90" w:rsidRPr="00E16919">
              <w:rPr>
                <w:rFonts w:ascii="Arial" w:hAnsi="Arial" w:cs="Arial"/>
                <w:iCs/>
                <w:sz w:val="24"/>
                <w:szCs w:val="24"/>
              </w:rPr>
              <w:t xml:space="preserve"> </w:t>
            </w:r>
            <w:r w:rsidRPr="00E16919">
              <w:rPr>
                <w:rFonts w:ascii="Arial" w:hAnsi="Arial" w:cs="Arial"/>
                <w:iCs/>
                <w:sz w:val="24"/>
                <w:szCs w:val="24"/>
              </w:rPr>
              <w:t>se espera captar con la estrategia.</w:t>
            </w:r>
          </w:p>
          <w:p w14:paraId="193A85DE" w14:textId="77777777" w:rsidR="0070113A" w:rsidRPr="00E16919" w:rsidRDefault="0070113A" w:rsidP="0070113A">
            <w:pPr>
              <w:tabs>
                <w:tab w:val="left" w:pos="284"/>
              </w:tabs>
              <w:spacing w:after="100" w:afterAutospacing="1"/>
              <w:ind w:right="57"/>
              <w:contextualSpacing/>
              <w:jc w:val="both"/>
              <w:rPr>
                <w:rFonts w:ascii="Arial" w:hAnsi="Arial" w:cs="Arial"/>
                <w:iCs/>
                <w:sz w:val="24"/>
                <w:szCs w:val="24"/>
              </w:rPr>
            </w:pPr>
          </w:p>
          <w:p w14:paraId="12A9E97D" w14:textId="0F5A7713" w:rsidR="0070113A" w:rsidRPr="00E16919" w:rsidRDefault="0070113A" w:rsidP="0070113A">
            <w:pPr>
              <w:tabs>
                <w:tab w:val="left" w:pos="284"/>
              </w:tabs>
              <w:spacing w:after="100" w:afterAutospacing="1"/>
              <w:ind w:right="57"/>
              <w:rPr>
                <w:rFonts w:ascii="Arial" w:hAnsi="Arial" w:cs="Arial"/>
                <w:iCs/>
                <w:sz w:val="24"/>
                <w:szCs w:val="24"/>
              </w:rPr>
            </w:pPr>
            <w:r w:rsidRPr="00E16919">
              <w:rPr>
                <w:rFonts w:ascii="Arial" w:hAnsi="Arial" w:cs="Arial"/>
                <w:iCs/>
                <w:sz w:val="24"/>
                <w:szCs w:val="24"/>
              </w:rPr>
              <w:t>-Edad</w:t>
            </w:r>
          </w:p>
          <w:p w14:paraId="115D45FE" w14:textId="7D570B53" w:rsidR="0070113A" w:rsidRPr="00E16919" w:rsidRDefault="0070113A" w:rsidP="0070113A">
            <w:pPr>
              <w:tabs>
                <w:tab w:val="left" w:pos="284"/>
              </w:tabs>
              <w:spacing w:after="100" w:afterAutospacing="1"/>
              <w:ind w:right="57"/>
              <w:rPr>
                <w:rFonts w:ascii="Arial" w:hAnsi="Arial" w:cs="Arial"/>
                <w:iCs/>
                <w:sz w:val="24"/>
                <w:szCs w:val="24"/>
              </w:rPr>
            </w:pPr>
            <w:r w:rsidRPr="00E16919">
              <w:rPr>
                <w:rFonts w:ascii="Arial" w:hAnsi="Arial" w:cs="Arial"/>
                <w:iCs/>
                <w:sz w:val="24"/>
                <w:szCs w:val="24"/>
              </w:rPr>
              <w:t>-Sexo</w:t>
            </w:r>
          </w:p>
          <w:p w14:paraId="1C96DA6A" w14:textId="77777777" w:rsidR="0070113A" w:rsidRPr="00E16919" w:rsidRDefault="0070113A" w:rsidP="0070113A">
            <w:pPr>
              <w:tabs>
                <w:tab w:val="left" w:pos="284"/>
              </w:tabs>
              <w:spacing w:after="100" w:afterAutospacing="1"/>
              <w:ind w:right="57"/>
              <w:rPr>
                <w:rFonts w:ascii="Arial" w:hAnsi="Arial" w:cs="Arial"/>
                <w:iCs/>
                <w:sz w:val="24"/>
                <w:szCs w:val="24"/>
              </w:rPr>
            </w:pPr>
            <w:r w:rsidRPr="00E16919">
              <w:rPr>
                <w:rFonts w:ascii="Arial" w:hAnsi="Arial" w:cs="Arial"/>
                <w:iCs/>
                <w:sz w:val="24"/>
                <w:szCs w:val="24"/>
              </w:rPr>
              <w:t>-Año cursado.</w:t>
            </w:r>
          </w:p>
          <w:p w14:paraId="6245C50F" w14:textId="7A4761E5" w:rsidR="0070113A" w:rsidRPr="00E16919" w:rsidRDefault="0070113A" w:rsidP="0070113A">
            <w:pPr>
              <w:tabs>
                <w:tab w:val="left" w:pos="284"/>
              </w:tabs>
              <w:spacing w:after="100" w:afterAutospacing="1"/>
              <w:ind w:right="57"/>
              <w:rPr>
                <w:rFonts w:ascii="Arial" w:hAnsi="Arial" w:cs="Arial"/>
                <w:iCs/>
                <w:sz w:val="24"/>
                <w:szCs w:val="24"/>
              </w:rPr>
            </w:pPr>
            <w:r w:rsidRPr="00E16919">
              <w:rPr>
                <w:rFonts w:ascii="Arial" w:hAnsi="Arial" w:cs="Arial"/>
                <w:iCs/>
                <w:sz w:val="24"/>
                <w:szCs w:val="24"/>
              </w:rPr>
              <w:t>-</w:t>
            </w:r>
            <w:r w:rsidR="002D6E90" w:rsidRPr="00E16919">
              <w:rPr>
                <w:rFonts w:ascii="Arial" w:hAnsi="Arial" w:cs="Arial"/>
                <w:iCs/>
                <w:sz w:val="24"/>
                <w:szCs w:val="24"/>
              </w:rPr>
              <w:t>Perfil principal de interés estratégico.</w:t>
            </w:r>
          </w:p>
          <w:p w14:paraId="1BF4C317" w14:textId="4BC9A257" w:rsidR="002D6E90" w:rsidRPr="00E16919" w:rsidRDefault="002D6E90" w:rsidP="0070113A">
            <w:pPr>
              <w:tabs>
                <w:tab w:val="left" w:pos="284"/>
              </w:tabs>
              <w:spacing w:after="100" w:afterAutospacing="1"/>
              <w:ind w:right="57"/>
              <w:rPr>
                <w:rFonts w:ascii="Arial" w:hAnsi="Arial" w:cs="Arial"/>
                <w:iCs/>
                <w:sz w:val="24"/>
                <w:szCs w:val="24"/>
              </w:rPr>
            </w:pPr>
          </w:p>
          <w:p w14:paraId="19306ECC" w14:textId="36DAAB59" w:rsidR="00FA558E" w:rsidRPr="00E16919" w:rsidRDefault="00FA558E" w:rsidP="008B5DA8">
            <w:pPr>
              <w:tabs>
                <w:tab w:val="left" w:pos="284"/>
              </w:tabs>
              <w:spacing w:after="100" w:afterAutospacing="1"/>
              <w:ind w:right="57"/>
              <w:contextualSpacing/>
              <w:jc w:val="center"/>
              <w:rPr>
                <w:rFonts w:ascii="Arial" w:hAnsi="Arial" w:cs="Arial"/>
                <w:iCs/>
                <w:sz w:val="24"/>
                <w:szCs w:val="24"/>
              </w:rPr>
            </w:pPr>
          </w:p>
        </w:tc>
        <w:tc>
          <w:tcPr>
            <w:tcW w:w="2693" w:type="dxa"/>
          </w:tcPr>
          <w:p w14:paraId="3706C796" w14:textId="77777777" w:rsidR="00E16919" w:rsidRPr="00E16919" w:rsidRDefault="00E16919" w:rsidP="00753822">
            <w:pPr>
              <w:tabs>
                <w:tab w:val="left" w:pos="284"/>
              </w:tabs>
              <w:spacing w:after="100" w:afterAutospacing="1"/>
              <w:ind w:right="57"/>
              <w:contextualSpacing/>
              <w:jc w:val="both"/>
              <w:rPr>
                <w:rFonts w:ascii="Arial" w:hAnsi="Arial" w:cs="Arial"/>
                <w:iCs/>
                <w:sz w:val="24"/>
                <w:szCs w:val="24"/>
              </w:rPr>
            </w:pPr>
          </w:p>
          <w:p w14:paraId="0F35A9EA" w14:textId="1DE8DB34" w:rsidR="00FE748F" w:rsidRPr="00E16919" w:rsidRDefault="00FE748F" w:rsidP="00753822">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w:t>
            </w:r>
            <w:r w:rsidR="002F2C2C" w:rsidRPr="00E16919">
              <w:rPr>
                <w:rFonts w:ascii="Arial" w:hAnsi="Arial" w:cs="Arial"/>
                <w:iCs/>
                <w:sz w:val="24"/>
                <w:szCs w:val="24"/>
              </w:rPr>
              <w:t>Número</w:t>
            </w:r>
            <w:r w:rsidR="00CC0DE3" w:rsidRPr="00E16919">
              <w:rPr>
                <w:rFonts w:ascii="Arial" w:hAnsi="Arial" w:cs="Arial"/>
                <w:iCs/>
                <w:sz w:val="24"/>
                <w:szCs w:val="24"/>
              </w:rPr>
              <w:t xml:space="preserve"> total</w:t>
            </w:r>
            <w:r w:rsidR="002F2C2C" w:rsidRPr="00E16919">
              <w:rPr>
                <w:rFonts w:ascii="Arial" w:hAnsi="Arial" w:cs="Arial"/>
                <w:iCs/>
                <w:sz w:val="24"/>
                <w:szCs w:val="24"/>
              </w:rPr>
              <w:t xml:space="preserve"> de estudiantes </w:t>
            </w:r>
            <w:r w:rsidR="00753822" w:rsidRPr="00E16919">
              <w:rPr>
                <w:rFonts w:ascii="Arial" w:hAnsi="Arial" w:cs="Arial"/>
                <w:iCs/>
                <w:sz w:val="24"/>
                <w:szCs w:val="24"/>
              </w:rPr>
              <w:t xml:space="preserve"> del perfil de Sistemas de Información en Salud</w:t>
            </w:r>
            <w:r w:rsidR="00CC0DE3" w:rsidRPr="00E16919">
              <w:rPr>
                <w:rFonts w:ascii="Arial" w:hAnsi="Arial" w:cs="Arial"/>
                <w:iCs/>
                <w:sz w:val="24"/>
                <w:szCs w:val="24"/>
              </w:rPr>
              <w:t xml:space="preserve"> que participan en el proceso estratégico.</w:t>
            </w:r>
          </w:p>
          <w:p w14:paraId="4EEEEEC2" w14:textId="77777777" w:rsidR="00CC0DE3" w:rsidRPr="00E16919" w:rsidRDefault="00CC0DE3" w:rsidP="00753822">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-Porcentaje de estudiantes del perfil que desea optar por la cartera de oportunidades ofertada.</w:t>
            </w:r>
          </w:p>
          <w:p w14:paraId="0D74C90A" w14:textId="03EC5E43" w:rsidR="00CC0DE3" w:rsidRPr="00E16919" w:rsidRDefault="00E16919" w:rsidP="00753822">
            <w:pPr>
              <w:tabs>
                <w:tab w:val="left" w:pos="284"/>
              </w:tabs>
              <w:spacing w:after="100" w:afterAutospacing="1"/>
              <w:ind w:right="57"/>
              <w:contextualSpacing/>
              <w:jc w:val="both"/>
              <w:rPr>
                <w:rFonts w:ascii="Arial" w:hAnsi="Arial" w:cs="Arial"/>
                <w:iCs/>
                <w:sz w:val="24"/>
                <w:szCs w:val="24"/>
              </w:rPr>
            </w:pPr>
            <w:r>
              <w:rPr>
                <w:rFonts w:ascii="Arial" w:hAnsi="Arial" w:cs="Arial"/>
                <w:iCs/>
                <w:sz w:val="24"/>
                <w:szCs w:val="24"/>
              </w:rPr>
              <w:t>-</w:t>
            </w:r>
            <w:r w:rsidR="00CC0DE3" w:rsidRPr="00E16919">
              <w:rPr>
                <w:rFonts w:ascii="Arial" w:hAnsi="Arial" w:cs="Arial"/>
                <w:iCs/>
                <w:sz w:val="24"/>
                <w:szCs w:val="24"/>
              </w:rPr>
              <w:t>Distribución por edad, sexo, año cursado y perfil.</w:t>
            </w:r>
          </w:p>
          <w:p w14:paraId="7217537C" w14:textId="5B11DD75" w:rsidR="00CC0DE3" w:rsidRPr="00E16919" w:rsidRDefault="00CC0DE3" w:rsidP="00753822">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 xml:space="preserve">-Porcentaje de satisfacción </w:t>
            </w:r>
            <w:r w:rsidR="00146415" w:rsidRPr="00E16919">
              <w:rPr>
                <w:rFonts w:ascii="Arial" w:hAnsi="Arial" w:cs="Arial"/>
                <w:iCs/>
                <w:sz w:val="24"/>
                <w:szCs w:val="24"/>
              </w:rPr>
              <w:t>de los estudiantes con la calidad del proceso estratégico.</w:t>
            </w:r>
          </w:p>
        </w:tc>
        <w:tc>
          <w:tcPr>
            <w:tcW w:w="2694" w:type="dxa"/>
          </w:tcPr>
          <w:p w14:paraId="03EAB1EA" w14:textId="77777777" w:rsidR="00FE748F" w:rsidRPr="00E16919" w:rsidRDefault="00FE748F" w:rsidP="00C1577A">
            <w:pPr>
              <w:tabs>
                <w:tab w:val="left" w:pos="284"/>
              </w:tabs>
              <w:spacing w:after="100" w:afterAutospacing="1"/>
              <w:ind w:left="284" w:right="57"/>
              <w:contextualSpacing/>
              <w:jc w:val="both"/>
              <w:rPr>
                <w:rFonts w:ascii="Arial" w:hAnsi="Arial" w:cs="Arial"/>
                <w:iCs/>
                <w:sz w:val="24"/>
                <w:szCs w:val="24"/>
              </w:rPr>
            </w:pPr>
          </w:p>
          <w:p w14:paraId="09678407" w14:textId="77777777" w:rsidR="00FE748F" w:rsidRPr="00E16919" w:rsidRDefault="00FE748F"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-Plan de Acción Estratégico de Marketing.</w:t>
            </w:r>
          </w:p>
          <w:p w14:paraId="6340C88C" w14:textId="77777777" w:rsidR="002D6E90" w:rsidRPr="00E16919" w:rsidRDefault="002D6E90" w:rsidP="00C1577A">
            <w:pPr>
              <w:tabs>
                <w:tab w:val="left" w:pos="284"/>
              </w:tabs>
              <w:spacing w:after="100" w:afterAutospacing="1"/>
              <w:ind w:left="284" w:right="57"/>
              <w:contextualSpacing/>
              <w:jc w:val="both"/>
              <w:rPr>
                <w:rFonts w:ascii="Arial" w:hAnsi="Arial" w:cs="Arial"/>
                <w:iCs/>
                <w:sz w:val="24"/>
                <w:szCs w:val="24"/>
              </w:rPr>
            </w:pPr>
          </w:p>
          <w:p w14:paraId="5DB806D8" w14:textId="085638B4" w:rsidR="002D6E90" w:rsidRPr="00E16919" w:rsidRDefault="002D6E90"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-Encuesta  de Interés Optativo y Comprensibilidad con la información ofrecida por los responsables designados del IPK.</w:t>
            </w:r>
          </w:p>
        </w:tc>
      </w:tr>
      <w:tr w:rsidR="00FE748F" w:rsidRPr="000A7919" w14:paraId="7D4A4100" w14:textId="77777777" w:rsidTr="00014776">
        <w:trPr>
          <w:trHeight w:val="2233"/>
        </w:trPr>
        <w:tc>
          <w:tcPr>
            <w:tcW w:w="2235" w:type="dxa"/>
          </w:tcPr>
          <w:p w14:paraId="5D4DF64D" w14:textId="77777777" w:rsidR="00FE748F" w:rsidRPr="002D5E1F" w:rsidRDefault="00FE748F" w:rsidP="00A81981">
            <w:pPr>
              <w:tabs>
                <w:tab w:val="left" w:pos="284"/>
              </w:tabs>
              <w:spacing w:after="100" w:afterAutospacing="1"/>
              <w:ind w:right="57"/>
              <w:contextualSpacing/>
              <w:jc w:val="both"/>
              <w:rPr>
                <w:rFonts w:ascii="Arial" w:hAnsi="Arial" w:cs="Arial"/>
                <w:b/>
                <w:iCs/>
                <w:sz w:val="24"/>
                <w:szCs w:val="24"/>
              </w:rPr>
            </w:pPr>
          </w:p>
          <w:p w14:paraId="12EEE269" w14:textId="5832676E" w:rsidR="003E2C11" w:rsidRPr="00A81981" w:rsidRDefault="00264A49" w:rsidP="000A7919">
            <w:pPr>
              <w:tabs>
                <w:tab w:val="left" w:pos="284"/>
              </w:tabs>
              <w:spacing w:after="100" w:afterAutospacing="1"/>
              <w:ind w:left="284" w:right="57"/>
              <w:contextualSpacing/>
              <w:jc w:val="center"/>
              <w:rPr>
                <w:rFonts w:ascii="Arial" w:hAnsi="Arial" w:cs="Arial"/>
                <w:b/>
                <w:i/>
                <w:iCs/>
                <w:sz w:val="24"/>
                <w:szCs w:val="24"/>
              </w:rPr>
            </w:pPr>
            <w:r w:rsidRPr="00A81981">
              <w:rPr>
                <w:rFonts w:ascii="Arial" w:hAnsi="Arial" w:cs="Arial"/>
                <w:b/>
                <w:i/>
                <w:iCs/>
                <w:sz w:val="24"/>
                <w:szCs w:val="24"/>
              </w:rPr>
              <w:t>Objetivos a alcanzar</w:t>
            </w:r>
          </w:p>
          <w:p w14:paraId="46A39AEB" w14:textId="77777777" w:rsidR="00A81981" w:rsidRDefault="00A81981" w:rsidP="000A7919">
            <w:pPr>
              <w:spacing w:after="100" w:afterAutospacing="1"/>
              <w:ind w:left="284" w:right="57"/>
              <w:contextualSpacing/>
              <w:jc w:val="center"/>
              <w:rPr>
                <w:rFonts w:ascii="Arial" w:hAnsi="Arial" w:cs="Arial"/>
                <w:sz w:val="24"/>
                <w:szCs w:val="24"/>
              </w:rPr>
            </w:pPr>
          </w:p>
          <w:p w14:paraId="717081FA" w14:textId="7CF61F31" w:rsidR="003E2C11" w:rsidRPr="002D5E1F" w:rsidRDefault="00FF5C51" w:rsidP="000A7919">
            <w:pPr>
              <w:spacing w:after="100" w:afterAutospacing="1"/>
              <w:ind w:left="284" w:right="57"/>
              <w:contextualSpacing/>
              <w:jc w:val="center"/>
              <w:rPr>
                <w:rFonts w:ascii="Arial" w:hAnsi="Arial" w:cs="Arial"/>
                <w:sz w:val="24"/>
                <w:szCs w:val="24"/>
              </w:rPr>
            </w:pPr>
            <w:r>
              <w:rPr>
                <w:rFonts w:ascii="Arial" w:hAnsi="Arial" w:cs="Arial"/>
                <w:sz w:val="24"/>
                <w:szCs w:val="24"/>
              </w:rPr>
              <w:t>(Los 2 objetivos de la estrategia de marketing)</w:t>
            </w:r>
          </w:p>
          <w:p w14:paraId="043737A1" w14:textId="77777777" w:rsidR="003E2C11" w:rsidRPr="002D5E1F" w:rsidRDefault="003E2C11" w:rsidP="00C1577A">
            <w:pPr>
              <w:spacing w:after="100" w:afterAutospacing="1"/>
              <w:ind w:left="284" w:right="57"/>
              <w:contextualSpacing/>
              <w:jc w:val="both"/>
              <w:rPr>
                <w:rFonts w:ascii="Arial" w:hAnsi="Arial" w:cs="Arial"/>
                <w:sz w:val="24"/>
                <w:szCs w:val="24"/>
              </w:rPr>
            </w:pPr>
          </w:p>
          <w:p w14:paraId="555DCCDD" w14:textId="77777777" w:rsidR="003E2C11" w:rsidRPr="002D5E1F" w:rsidRDefault="003E2C11" w:rsidP="00C1577A">
            <w:pPr>
              <w:spacing w:after="100" w:afterAutospacing="1"/>
              <w:ind w:left="284" w:right="57"/>
              <w:contextualSpacing/>
              <w:jc w:val="both"/>
              <w:rPr>
                <w:rFonts w:ascii="Arial" w:hAnsi="Arial" w:cs="Arial"/>
                <w:sz w:val="24"/>
                <w:szCs w:val="24"/>
              </w:rPr>
            </w:pPr>
          </w:p>
          <w:p w14:paraId="17EF78C0" w14:textId="77777777" w:rsidR="003E2C11" w:rsidRPr="002D5E1F" w:rsidRDefault="003E2C11" w:rsidP="002D5E1F">
            <w:pPr>
              <w:spacing w:after="100" w:afterAutospacing="1"/>
              <w:ind w:right="57"/>
              <w:contextualSpacing/>
              <w:jc w:val="both"/>
              <w:rPr>
                <w:rFonts w:ascii="Arial" w:hAnsi="Arial" w:cs="Arial"/>
                <w:sz w:val="24"/>
                <w:szCs w:val="24"/>
              </w:rPr>
            </w:pPr>
          </w:p>
        </w:tc>
        <w:tc>
          <w:tcPr>
            <w:tcW w:w="2126" w:type="dxa"/>
          </w:tcPr>
          <w:p w14:paraId="58F81904" w14:textId="77777777" w:rsidR="00FE748F" w:rsidRPr="00A81981" w:rsidRDefault="00FE748F" w:rsidP="00C1577A">
            <w:pPr>
              <w:tabs>
                <w:tab w:val="left" w:pos="284"/>
              </w:tabs>
              <w:spacing w:after="100" w:afterAutospacing="1"/>
              <w:ind w:left="284" w:right="57"/>
              <w:contextualSpacing/>
              <w:jc w:val="both"/>
              <w:rPr>
                <w:rFonts w:ascii="Arial" w:hAnsi="Arial" w:cs="Arial"/>
                <w:iCs/>
                <w:sz w:val="24"/>
                <w:szCs w:val="24"/>
              </w:rPr>
            </w:pPr>
          </w:p>
          <w:p w14:paraId="40E4A24B" w14:textId="77777777" w:rsidR="00FE748F" w:rsidRPr="00A81981" w:rsidRDefault="00FE748F" w:rsidP="00C1577A">
            <w:pPr>
              <w:tabs>
                <w:tab w:val="left" w:pos="284"/>
              </w:tabs>
              <w:spacing w:after="100" w:afterAutospacing="1"/>
              <w:ind w:left="284" w:right="57"/>
              <w:contextualSpacing/>
              <w:jc w:val="both"/>
              <w:rPr>
                <w:rFonts w:ascii="Arial" w:hAnsi="Arial" w:cs="Arial"/>
                <w:iCs/>
                <w:sz w:val="24"/>
                <w:szCs w:val="24"/>
              </w:rPr>
            </w:pPr>
          </w:p>
          <w:p w14:paraId="1E32EA0B" w14:textId="1F0A1C4A" w:rsidR="00FE748F" w:rsidRPr="00A81981" w:rsidRDefault="00D13E63" w:rsidP="00C1577A">
            <w:pPr>
              <w:tabs>
                <w:tab w:val="left" w:pos="284"/>
              </w:tabs>
              <w:spacing w:after="100" w:afterAutospacing="1"/>
              <w:ind w:left="284" w:right="57"/>
              <w:contextualSpacing/>
              <w:jc w:val="both"/>
              <w:rPr>
                <w:rFonts w:ascii="Arial" w:hAnsi="Arial" w:cs="Arial"/>
                <w:iCs/>
                <w:sz w:val="24"/>
                <w:szCs w:val="24"/>
              </w:rPr>
            </w:pPr>
            <w:r w:rsidRPr="00A81981">
              <w:rPr>
                <w:rFonts w:ascii="Arial" w:hAnsi="Arial" w:cs="Arial"/>
                <w:iCs/>
                <w:sz w:val="24"/>
                <w:szCs w:val="24"/>
              </w:rPr>
              <w:t>Cualitativa nominal dicotómica</w:t>
            </w:r>
            <w:r w:rsidR="00FE748F" w:rsidRPr="00A81981">
              <w:rPr>
                <w:rFonts w:ascii="Arial" w:hAnsi="Arial" w:cs="Arial"/>
                <w:iCs/>
                <w:sz w:val="24"/>
                <w:szCs w:val="24"/>
              </w:rPr>
              <w:t>.</w:t>
            </w:r>
          </w:p>
        </w:tc>
        <w:tc>
          <w:tcPr>
            <w:tcW w:w="3402" w:type="dxa"/>
          </w:tcPr>
          <w:p w14:paraId="13CB478F" w14:textId="77777777" w:rsidR="00A81981" w:rsidRDefault="00A81981" w:rsidP="00A81981">
            <w:pPr>
              <w:tabs>
                <w:tab w:val="left" w:pos="284"/>
              </w:tabs>
              <w:spacing w:after="100" w:afterAutospacing="1"/>
              <w:ind w:right="57"/>
              <w:contextualSpacing/>
              <w:jc w:val="both"/>
              <w:rPr>
                <w:rFonts w:ascii="Arial" w:hAnsi="Arial" w:cs="Arial"/>
                <w:iCs/>
                <w:sz w:val="24"/>
                <w:szCs w:val="24"/>
              </w:rPr>
            </w:pPr>
          </w:p>
          <w:p w14:paraId="224976D3" w14:textId="77777777" w:rsidR="00FE748F" w:rsidRPr="00E16919" w:rsidRDefault="00FE748F"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 xml:space="preserve">Son el fundamento o base del  estudio estratégico para atraer una mayor cantidad de </w:t>
            </w:r>
            <w:r w:rsidR="00111837" w:rsidRPr="00E16919">
              <w:rPr>
                <w:rFonts w:ascii="Arial" w:hAnsi="Arial" w:cs="Arial"/>
                <w:iCs/>
                <w:sz w:val="24"/>
                <w:szCs w:val="24"/>
              </w:rPr>
              <w:t>receptores con un fin específico.</w:t>
            </w:r>
          </w:p>
        </w:tc>
        <w:tc>
          <w:tcPr>
            <w:tcW w:w="2126" w:type="dxa"/>
          </w:tcPr>
          <w:p w14:paraId="159BE720" w14:textId="6BDA24C7" w:rsidR="000C01AD" w:rsidRPr="00E16919" w:rsidRDefault="000C01AD" w:rsidP="008B5DA8">
            <w:pPr>
              <w:tabs>
                <w:tab w:val="left" w:pos="284"/>
              </w:tabs>
              <w:spacing w:after="100" w:afterAutospacing="1"/>
              <w:ind w:left="284" w:right="57"/>
              <w:contextualSpacing/>
              <w:jc w:val="center"/>
              <w:rPr>
                <w:rFonts w:ascii="Arial" w:hAnsi="Arial" w:cs="Arial"/>
                <w:iCs/>
                <w:sz w:val="24"/>
                <w:szCs w:val="24"/>
              </w:rPr>
            </w:pPr>
          </w:p>
          <w:p w14:paraId="2AC1D005" w14:textId="68560EAE" w:rsidR="000C01AD" w:rsidRPr="00E16919" w:rsidRDefault="000C01AD" w:rsidP="008B5DA8">
            <w:pPr>
              <w:jc w:val="center"/>
              <w:rPr>
                <w:rFonts w:ascii="Arial" w:hAnsi="Arial" w:cs="Arial"/>
                <w:sz w:val="24"/>
                <w:szCs w:val="24"/>
              </w:rPr>
            </w:pPr>
          </w:p>
          <w:p w14:paraId="487E1243" w14:textId="66A40A44" w:rsidR="00FE748F" w:rsidRPr="00E16919" w:rsidRDefault="000C01AD" w:rsidP="00E16919">
            <w:pPr>
              <w:rPr>
                <w:rFonts w:ascii="Arial" w:hAnsi="Arial" w:cs="Arial"/>
                <w:sz w:val="24"/>
                <w:szCs w:val="24"/>
              </w:rPr>
            </w:pPr>
            <w:r w:rsidRPr="00E16919">
              <w:rPr>
                <w:rFonts w:ascii="Arial" w:hAnsi="Arial" w:cs="Arial"/>
                <w:sz w:val="24"/>
                <w:szCs w:val="24"/>
              </w:rPr>
              <w:t>-</w:t>
            </w:r>
            <w:r w:rsidR="008B5DA8" w:rsidRPr="00E16919">
              <w:rPr>
                <w:rFonts w:ascii="Arial" w:hAnsi="Arial" w:cs="Arial"/>
                <w:sz w:val="24"/>
                <w:szCs w:val="24"/>
              </w:rPr>
              <w:t xml:space="preserve"> </w:t>
            </w:r>
            <w:r w:rsidRPr="00E16919">
              <w:rPr>
                <w:rFonts w:ascii="Arial" w:hAnsi="Arial" w:cs="Arial"/>
                <w:sz w:val="24"/>
                <w:szCs w:val="24"/>
              </w:rPr>
              <w:t>No tiene</w:t>
            </w:r>
          </w:p>
        </w:tc>
        <w:tc>
          <w:tcPr>
            <w:tcW w:w="2693" w:type="dxa"/>
          </w:tcPr>
          <w:p w14:paraId="7884F078" w14:textId="77777777" w:rsidR="00A81981" w:rsidRDefault="00A81981" w:rsidP="00E16919">
            <w:pPr>
              <w:tabs>
                <w:tab w:val="left" w:pos="284"/>
              </w:tabs>
              <w:spacing w:after="100" w:afterAutospacing="1"/>
              <w:ind w:right="57"/>
              <w:contextualSpacing/>
              <w:jc w:val="both"/>
              <w:rPr>
                <w:rFonts w:ascii="Arial" w:hAnsi="Arial" w:cs="Arial"/>
                <w:iCs/>
                <w:sz w:val="24"/>
                <w:szCs w:val="24"/>
              </w:rPr>
            </w:pPr>
          </w:p>
          <w:p w14:paraId="18FE7CE9" w14:textId="62F35E0B" w:rsidR="00FE748F" w:rsidRPr="00E16919" w:rsidRDefault="003E6849"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w:t>
            </w:r>
            <w:r w:rsidR="00953C17" w:rsidRPr="00E16919">
              <w:rPr>
                <w:rFonts w:ascii="Arial" w:hAnsi="Arial" w:cs="Arial"/>
                <w:iCs/>
                <w:sz w:val="24"/>
                <w:szCs w:val="24"/>
              </w:rPr>
              <w:t xml:space="preserve">Determinación y </w:t>
            </w:r>
            <w:r w:rsidR="00FE748F" w:rsidRPr="00E16919">
              <w:rPr>
                <w:rFonts w:ascii="Arial" w:hAnsi="Arial" w:cs="Arial"/>
                <w:iCs/>
                <w:sz w:val="24"/>
                <w:szCs w:val="24"/>
              </w:rPr>
              <w:t xml:space="preserve"> cumplimiento con los objetivos estratégicos.</w:t>
            </w:r>
          </w:p>
        </w:tc>
        <w:tc>
          <w:tcPr>
            <w:tcW w:w="2694" w:type="dxa"/>
          </w:tcPr>
          <w:p w14:paraId="760AB8A7" w14:textId="77777777" w:rsidR="00FE748F" w:rsidRPr="00E16919" w:rsidRDefault="00FE748F" w:rsidP="00C1577A">
            <w:pPr>
              <w:tabs>
                <w:tab w:val="left" w:pos="284"/>
              </w:tabs>
              <w:spacing w:after="100" w:afterAutospacing="1"/>
              <w:ind w:left="284" w:right="57"/>
              <w:contextualSpacing/>
              <w:jc w:val="both"/>
              <w:rPr>
                <w:rFonts w:ascii="Arial" w:hAnsi="Arial" w:cs="Arial"/>
                <w:iCs/>
                <w:sz w:val="24"/>
                <w:szCs w:val="24"/>
              </w:rPr>
            </w:pPr>
          </w:p>
          <w:p w14:paraId="145ADFD9" w14:textId="77777777" w:rsidR="00FE748F" w:rsidRPr="00E16919" w:rsidRDefault="00FE748F"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-Plan de Acción Estratégico de Marketing.</w:t>
            </w:r>
          </w:p>
        </w:tc>
      </w:tr>
      <w:tr w:rsidR="00C871D2" w:rsidRPr="00432C44" w14:paraId="4F1A8CCC" w14:textId="77777777" w:rsidTr="00423482">
        <w:trPr>
          <w:trHeight w:val="6826"/>
        </w:trPr>
        <w:tc>
          <w:tcPr>
            <w:tcW w:w="2235" w:type="dxa"/>
          </w:tcPr>
          <w:p w14:paraId="7EB99CEA" w14:textId="77777777" w:rsidR="00C871D2" w:rsidRPr="008B5DA8" w:rsidRDefault="00C871D2" w:rsidP="003E4EF5">
            <w:pPr>
              <w:spacing w:after="100" w:afterAutospacing="1"/>
              <w:ind w:left="284" w:right="57"/>
              <w:contextualSpacing/>
              <w:jc w:val="both"/>
              <w:rPr>
                <w:rFonts w:ascii="Arial" w:hAnsi="Arial" w:cs="Arial"/>
                <w:sz w:val="24"/>
                <w:szCs w:val="24"/>
              </w:rPr>
            </w:pPr>
          </w:p>
          <w:p w14:paraId="31C5B26C" w14:textId="77777777" w:rsidR="00C871D2" w:rsidRPr="008B5DA8" w:rsidRDefault="00C871D2" w:rsidP="003E4EF5">
            <w:pPr>
              <w:spacing w:after="100" w:afterAutospacing="1"/>
              <w:ind w:left="284" w:right="57"/>
              <w:contextualSpacing/>
              <w:jc w:val="both"/>
              <w:rPr>
                <w:rFonts w:ascii="Arial" w:hAnsi="Arial" w:cs="Arial"/>
                <w:sz w:val="24"/>
                <w:szCs w:val="24"/>
              </w:rPr>
            </w:pPr>
          </w:p>
          <w:p w14:paraId="085AA4FE" w14:textId="77777777" w:rsidR="00C871D2" w:rsidRPr="008B5DA8" w:rsidRDefault="00C871D2" w:rsidP="003E4EF5">
            <w:pPr>
              <w:spacing w:after="100" w:afterAutospacing="1"/>
              <w:ind w:left="284" w:right="57"/>
              <w:contextualSpacing/>
              <w:jc w:val="both"/>
              <w:rPr>
                <w:rFonts w:ascii="Arial" w:hAnsi="Arial" w:cs="Arial"/>
                <w:sz w:val="24"/>
                <w:szCs w:val="24"/>
              </w:rPr>
            </w:pPr>
          </w:p>
          <w:p w14:paraId="187849E4" w14:textId="77777777" w:rsidR="00C871D2" w:rsidRPr="008B5DA8" w:rsidRDefault="00C871D2" w:rsidP="003E4EF5">
            <w:pPr>
              <w:spacing w:after="100" w:afterAutospacing="1"/>
              <w:ind w:left="284" w:right="57"/>
              <w:contextualSpacing/>
              <w:jc w:val="both"/>
              <w:rPr>
                <w:rFonts w:ascii="Arial" w:hAnsi="Arial" w:cs="Arial"/>
                <w:sz w:val="24"/>
                <w:szCs w:val="24"/>
              </w:rPr>
            </w:pPr>
          </w:p>
          <w:p w14:paraId="59B76A59" w14:textId="77777777" w:rsidR="00C871D2" w:rsidRPr="008B5DA8" w:rsidRDefault="00C871D2" w:rsidP="003E4EF5">
            <w:pPr>
              <w:spacing w:after="100" w:afterAutospacing="1"/>
              <w:ind w:left="284" w:right="57"/>
              <w:contextualSpacing/>
              <w:jc w:val="both"/>
              <w:rPr>
                <w:rFonts w:ascii="Arial" w:hAnsi="Arial" w:cs="Arial"/>
                <w:sz w:val="24"/>
                <w:szCs w:val="24"/>
              </w:rPr>
            </w:pPr>
          </w:p>
          <w:p w14:paraId="6C77ACD9" w14:textId="77777777" w:rsidR="00C871D2" w:rsidRPr="008B5DA8" w:rsidRDefault="00C871D2" w:rsidP="003E4EF5">
            <w:pPr>
              <w:spacing w:after="100" w:afterAutospacing="1"/>
              <w:ind w:left="284" w:right="57"/>
              <w:contextualSpacing/>
              <w:jc w:val="both"/>
              <w:rPr>
                <w:rFonts w:ascii="Arial" w:hAnsi="Arial" w:cs="Arial"/>
                <w:sz w:val="24"/>
                <w:szCs w:val="24"/>
              </w:rPr>
            </w:pPr>
          </w:p>
          <w:p w14:paraId="462EFCD7" w14:textId="77777777" w:rsidR="00C871D2" w:rsidRPr="008B5DA8" w:rsidRDefault="00C871D2" w:rsidP="003E4EF5">
            <w:pPr>
              <w:spacing w:after="100" w:afterAutospacing="1"/>
              <w:ind w:left="284" w:right="57"/>
              <w:contextualSpacing/>
              <w:jc w:val="both"/>
              <w:rPr>
                <w:rFonts w:ascii="Arial" w:hAnsi="Arial" w:cs="Arial"/>
                <w:sz w:val="24"/>
                <w:szCs w:val="24"/>
              </w:rPr>
            </w:pPr>
          </w:p>
          <w:p w14:paraId="55F03692" w14:textId="07F66A3E" w:rsidR="003E6849" w:rsidRPr="00A81981" w:rsidRDefault="00C871D2" w:rsidP="00A81981">
            <w:pPr>
              <w:spacing w:after="100" w:afterAutospacing="1"/>
              <w:ind w:left="284" w:right="57"/>
              <w:contextualSpacing/>
              <w:rPr>
                <w:rFonts w:ascii="Arial" w:hAnsi="Arial" w:cs="Arial"/>
                <w:b/>
                <w:i/>
                <w:sz w:val="24"/>
                <w:szCs w:val="24"/>
              </w:rPr>
            </w:pPr>
            <w:r w:rsidRPr="00A81981">
              <w:rPr>
                <w:rFonts w:ascii="Arial" w:hAnsi="Arial" w:cs="Arial"/>
                <w:b/>
                <w:i/>
                <w:sz w:val="24"/>
                <w:szCs w:val="24"/>
              </w:rPr>
              <w:t>Mensaje a comunicar</w:t>
            </w:r>
          </w:p>
          <w:p w14:paraId="18339629" w14:textId="77777777" w:rsidR="003E6849" w:rsidRPr="008B5DA8" w:rsidRDefault="003E6849" w:rsidP="00A81981">
            <w:pPr>
              <w:jc w:val="center"/>
              <w:rPr>
                <w:rFonts w:ascii="Arial" w:hAnsi="Arial" w:cs="Arial"/>
                <w:b/>
                <w:sz w:val="24"/>
                <w:szCs w:val="24"/>
              </w:rPr>
            </w:pPr>
          </w:p>
          <w:p w14:paraId="1AB69A0E" w14:textId="6EBAEBF4" w:rsidR="003E6849" w:rsidRPr="008B5DA8" w:rsidRDefault="00FF5C51" w:rsidP="00FF5C51">
            <w:pPr>
              <w:jc w:val="center"/>
              <w:rPr>
                <w:rFonts w:ascii="Arial" w:hAnsi="Arial" w:cs="Arial"/>
                <w:sz w:val="24"/>
                <w:szCs w:val="24"/>
              </w:rPr>
            </w:pPr>
            <w:r>
              <w:rPr>
                <w:rFonts w:ascii="Arial" w:hAnsi="Arial" w:cs="Arial"/>
                <w:sz w:val="24"/>
                <w:szCs w:val="24"/>
              </w:rPr>
              <w:t>(Propósito</w:t>
            </w:r>
            <w:r w:rsidR="009B7433">
              <w:rPr>
                <w:rFonts w:ascii="Arial" w:hAnsi="Arial" w:cs="Arial"/>
                <w:sz w:val="24"/>
                <w:szCs w:val="24"/>
              </w:rPr>
              <w:t>s</w:t>
            </w:r>
            <w:r>
              <w:rPr>
                <w:rFonts w:ascii="Arial" w:hAnsi="Arial" w:cs="Arial"/>
                <w:sz w:val="24"/>
                <w:szCs w:val="24"/>
              </w:rPr>
              <w:t xml:space="preserve"> a comunicar en la estrategia de marketing)</w:t>
            </w:r>
          </w:p>
          <w:p w14:paraId="54C135E1" w14:textId="77777777" w:rsidR="003E6849" w:rsidRPr="008B5DA8" w:rsidRDefault="003E6849" w:rsidP="003E6849">
            <w:pPr>
              <w:rPr>
                <w:rFonts w:ascii="Arial" w:hAnsi="Arial" w:cs="Arial"/>
                <w:sz w:val="24"/>
                <w:szCs w:val="24"/>
              </w:rPr>
            </w:pPr>
          </w:p>
          <w:p w14:paraId="1E701490" w14:textId="77777777" w:rsidR="003E6849" w:rsidRPr="008B5DA8" w:rsidRDefault="003E6849" w:rsidP="003E6849">
            <w:pPr>
              <w:rPr>
                <w:rFonts w:ascii="Arial" w:hAnsi="Arial" w:cs="Arial"/>
                <w:sz w:val="24"/>
                <w:szCs w:val="24"/>
              </w:rPr>
            </w:pPr>
          </w:p>
          <w:p w14:paraId="1F3A070E" w14:textId="77777777" w:rsidR="003E6849" w:rsidRPr="008B5DA8" w:rsidRDefault="003E6849" w:rsidP="003E6849">
            <w:pPr>
              <w:rPr>
                <w:rFonts w:ascii="Arial" w:hAnsi="Arial" w:cs="Arial"/>
                <w:sz w:val="24"/>
                <w:szCs w:val="24"/>
              </w:rPr>
            </w:pPr>
          </w:p>
          <w:p w14:paraId="389C8292" w14:textId="72963166" w:rsidR="003E6849" w:rsidRPr="008B5DA8" w:rsidRDefault="003E6849" w:rsidP="003E6849">
            <w:pPr>
              <w:rPr>
                <w:rFonts w:ascii="Arial" w:hAnsi="Arial" w:cs="Arial"/>
                <w:sz w:val="24"/>
                <w:szCs w:val="24"/>
              </w:rPr>
            </w:pPr>
          </w:p>
          <w:p w14:paraId="79C7A9EE" w14:textId="77777777" w:rsidR="003E6849" w:rsidRPr="008B5DA8" w:rsidRDefault="003E6849" w:rsidP="003E6849">
            <w:pPr>
              <w:rPr>
                <w:rFonts w:ascii="Arial" w:hAnsi="Arial" w:cs="Arial"/>
                <w:sz w:val="24"/>
                <w:szCs w:val="24"/>
              </w:rPr>
            </w:pPr>
          </w:p>
          <w:p w14:paraId="4DB62B40" w14:textId="77777777" w:rsidR="003E6849" w:rsidRPr="008B5DA8" w:rsidRDefault="003E6849" w:rsidP="003E6849">
            <w:pPr>
              <w:rPr>
                <w:rFonts w:ascii="Arial" w:hAnsi="Arial" w:cs="Arial"/>
                <w:sz w:val="24"/>
                <w:szCs w:val="24"/>
              </w:rPr>
            </w:pPr>
          </w:p>
          <w:p w14:paraId="5FB83D86" w14:textId="77777777" w:rsidR="003E6849" w:rsidRPr="008B5DA8" w:rsidRDefault="003E6849" w:rsidP="003E6849">
            <w:pPr>
              <w:rPr>
                <w:rFonts w:ascii="Arial" w:hAnsi="Arial" w:cs="Arial"/>
                <w:sz w:val="24"/>
                <w:szCs w:val="24"/>
              </w:rPr>
            </w:pPr>
          </w:p>
          <w:p w14:paraId="624230E1" w14:textId="77777777" w:rsidR="003E6849" w:rsidRPr="008B5DA8" w:rsidRDefault="003E6849" w:rsidP="003E6849">
            <w:pPr>
              <w:rPr>
                <w:rFonts w:ascii="Arial" w:hAnsi="Arial" w:cs="Arial"/>
                <w:sz w:val="24"/>
                <w:szCs w:val="24"/>
              </w:rPr>
            </w:pPr>
          </w:p>
        </w:tc>
        <w:tc>
          <w:tcPr>
            <w:tcW w:w="2126" w:type="dxa"/>
          </w:tcPr>
          <w:p w14:paraId="64C1ADF1" w14:textId="77777777" w:rsidR="00C871D2" w:rsidRPr="00A81981" w:rsidRDefault="00C871D2" w:rsidP="003E4EF5">
            <w:pPr>
              <w:tabs>
                <w:tab w:val="left" w:pos="284"/>
              </w:tabs>
              <w:spacing w:after="100" w:afterAutospacing="1"/>
              <w:ind w:left="284" w:right="57"/>
              <w:contextualSpacing/>
              <w:jc w:val="both"/>
              <w:rPr>
                <w:rFonts w:ascii="Arial" w:hAnsi="Arial" w:cs="Arial"/>
                <w:iCs/>
                <w:sz w:val="24"/>
                <w:szCs w:val="24"/>
              </w:rPr>
            </w:pPr>
          </w:p>
          <w:p w14:paraId="753AD375" w14:textId="77777777" w:rsidR="00C871D2" w:rsidRPr="00A81981" w:rsidRDefault="00C871D2" w:rsidP="003E4EF5">
            <w:pPr>
              <w:tabs>
                <w:tab w:val="left" w:pos="284"/>
              </w:tabs>
              <w:spacing w:after="100" w:afterAutospacing="1"/>
              <w:ind w:left="284" w:right="57"/>
              <w:contextualSpacing/>
              <w:jc w:val="both"/>
              <w:rPr>
                <w:rFonts w:ascii="Arial" w:hAnsi="Arial" w:cs="Arial"/>
                <w:iCs/>
                <w:sz w:val="24"/>
                <w:szCs w:val="24"/>
              </w:rPr>
            </w:pPr>
          </w:p>
          <w:p w14:paraId="64BEF4FB" w14:textId="77777777" w:rsidR="00C871D2" w:rsidRPr="00A81981" w:rsidRDefault="00C871D2" w:rsidP="003E4EF5">
            <w:pPr>
              <w:tabs>
                <w:tab w:val="left" w:pos="284"/>
              </w:tabs>
              <w:spacing w:after="100" w:afterAutospacing="1"/>
              <w:ind w:right="57"/>
              <w:contextualSpacing/>
              <w:jc w:val="both"/>
              <w:rPr>
                <w:rFonts w:ascii="Arial" w:hAnsi="Arial" w:cs="Arial"/>
                <w:iCs/>
                <w:sz w:val="24"/>
                <w:szCs w:val="24"/>
              </w:rPr>
            </w:pPr>
          </w:p>
          <w:p w14:paraId="0CC925D1" w14:textId="77777777" w:rsidR="00C871D2" w:rsidRPr="00A81981" w:rsidRDefault="00C871D2" w:rsidP="003E4EF5">
            <w:pPr>
              <w:tabs>
                <w:tab w:val="left" w:pos="284"/>
              </w:tabs>
              <w:spacing w:after="100" w:afterAutospacing="1"/>
              <w:ind w:right="57"/>
              <w:contextualSpacing/>
              <w:jc w:val="both"/>
              <w:rPr>
                <w:rFonts w:ascii="Arial" w:hAnsi="Arial" w:cs="Arial"/>
                <w:iCs/>
                <w:sz w:val="24"/>
                <w:szCs w:val="24"/>
              </w:rPr>
            </w:pPr>
          </w:p>
          <w:p w14:paraId="1BBC743B" w14:textId="77777777" w:rsidR="00C871D2" w:rsidRPr="00A81981" w:rsidRDefault="00C871D2" w:rsidP="003E4EF5">
            <w:pPr>
              <w:tabs>
                <w:tab w:val="left" w:pos="284"/>
              </w:tabs>
              <w:spacing w:after="100" w:afterAutospacing="1"/>
              <w:ind w:right="57"/>
              <w:contextualSpacing/>
              <w:jc w:val="both"/>
              <w:rPr>
                <w:rFonts w:ascii="Arial" w:hAnsi="Arial" w:cs="Arial"/>
                <w:iCs/>
                <w:sz w:val="24"/>
                <w:szCs w:val="24"/>
              </w:rPr>
            </w:pPr>
          </w:p>
          <w:p w14:paraId="27C3C2D8" w14:textId="77777777" w:rsidR="00C871D2" w:rsidRPr="00A81981" w:rsidRDefault="00C871D2" w:rsidP="003E4EF5">
            <w:pPr>
              <w:tabs>
                <w:tab w:val="left" w:pos="284"/>
              </w:tabs>
              <w:spacing w:after="100" w:afterAutospacing="1"/>
              <w:ind w:right="57"/>
              <w:contextualSpacing/>
              <w:jc w:val="both"/>
              <w:rPr>
                <w:rFonts w:ascii="Arial" w:hAnsi="Arial" w:cs="Arial"/>
                <w:iCs/>
                <w:sz w:val="24"/>
                <w:szCs w:val="24"/>
              </w:rPr>
            </w:pPr>
          </w:p>
          <w:p w14:paraId="1C168FEB" w14:textId="77777777" w:rsidR="00C871D2" w:rsidRPr="00A81981" w:rsidRDefault="00C871D2" w:rsidP="003E4EF5">
            <w:pPr>
              <w:tabs>
                <w:tab w:val="left" w:pos="284"/>
              </w:tabs>
              <w:spacing w:after="100" w:afterAutospacing="1"/>
              <w:ind w:right="57"/>
              <w:contextualSpacing/>
              <w:jc w:val="both"/>
              <w:rPr>
                <w:rFonts w:ascii="Arial" w:hAnsi="Arial" w:cs="Arial"/>
                <w:iCs/>
                <w:sz w:val="24"/>
                <w:szCs w:val="24"/>
              </w:rPr>
            </w:pPr>
          </w:p>
          <w:p w14:paraId="38ACEF40" w14:textId="6E3D744D" w:rsidR="00C871D2" w:rsidRPr="00A81981" w:rsidRDefault="00C871D2" w:rsidP="00A81981">
            <w:pPr>
              <w:tabs>
                <w:tab w:val="left" w:pos="284"/>
              </w:tabs>
              <w:spacing w:after="100" w:afterAutospacing="1"/>
              <w:ind w:right="57"/>
              <w:contextualSpacing/>
              <w:jc w:val="center"/>
              <w:rPr>
                <w:rFonts w:ascii="Arial" w:hAnsi="Arial" w:cs="Arial"/>
                <w:iCs/>
                <w:sz w:val="24"/>
                <w:szCs w:val="24"/>
              </w:rPr>
            </w:pPr>
            <w:r w:rsidRPr="00A81981">
              <w:rPr>
                <w:rFonts w:ascii="Arial" w:hAnsi="Arial" w:cs="Arial"/>
                <w:iCs/>
                <w:sz w:val="24"/>
                <w:szCs w:val="24"/>
              </w:rPr>
              <w:t xml:space="preserve">Cualitativa </w:t>
            </w:r>
            <w:r w:rsidR="00A81981" w:rsidRPr="00A81981">
              <w:rPr>
                <w:rFonts w:ascii="Arial" w:hAnsi="Arial" w:cs="Arial"/>
                <w:iCs/>
                <w:sz w:val="24"/>
                <w:szCs w:val="24"/>
              </w:rPr>
              <w:t xml:space="preserve">        </w:t>
            </w:r>
            <w:r w:rsidRPr="00A81981">
              <w:rPr>
                <w:rFonts w:ascii="Arial" w:hAnsi="Arial" w:cs="Arial"/>
                <w:iCs/>
                <w:sz w:val="24"/>
                <w:szCs w:val="24"/>
              </w:rPr>
              <w:t>nominal politómica.</w:t>
            </w:r>
          </w:p>
        </w:tc>
        <w:tc>
          <w:tcPr>
            <w:tcW w:w="3402" w:type="dxa"/>
          </w:tcPr>
          <w:p w14:paraId="7DFD37C3" w14:textId="77777777" w:rsidR="00C871D2" w:rsidRPr="00E16919" w:rsidRDefault="00C871D2" w:rsidP="003E4EF5">
            <w:pPr>
              <w:tabs>
                <w:tab w:val="left" w:pos="284"/>
              </w:tabs>
              <w:spacing w:after="100" w:afterAutospacing="1"/>
              <w:ind w:left="284" w:right="57"/>
              <w:contextualSpacing/>
              <w:jc w:val="both"/>
              <w:rPr>
                <w:rFonts w:ascii="Arial" w:hAnsi="Arial" w:cs="Arial"/>
                <w:iCs/>
                <w:sz w:val="24"/>
                <w:szCs w:val="24"/>
              </w:rPr>
            </w:pPr>
          </w:p>
          <w:p w14:paraId="2C2BEF7A" w14:textId="6CA39D24" w:rsidR="00C871D2" w:rsidRPr="00E16919" w:rsidRDefault="00C871D2" w:rsidP="00A81981">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 xml:space="preserve">Toda la </w:t>
            </w:r>
            <w:r w:rsidR="002D5E1F" w:rsidRPr="00E16919">
              <w:rPr>
                <w:rFonts w:ascii="Arial" w:hAnsi="Arial" w:cs="Arial"/>
                <w:iCs/>
                <w:sz w:val="24"/>
                <w:szCs w:val="24"/>
              </w:rPr>
              <w:t>i</w:t>
            </w:r>
            <w:r w:rsidRPr="00E16919">
              <w:rPr>
                <w:rFonts w:ascii="Arial" w:hAnsi="Arial" w:cs="Arial"/>
                <w:iCs/>
                <w:sz w:val="24"/>
                <w:szCs w:val="24"/>
              </w:rPr>
              <w:t>nformación que se va a transmitir al público objetivo, destacando los beneficios de la oferta de la estrategia, analizando su potencial con las herramientas, proceso generado, metod</w:t>
            </w:r>
            <w:r w:rsidR="002D5E1F" w:rsidRPr="00E16919">
              <w:rPr>
                <w:rFonts w:ascii="Arial" w:hAnsi="Arial" w:cs="Arial"/>
                <w:iCs/>
                <w:sz w:val="24"/>
                <w:szCs w:val="24"/>
              </w:rPr>
              <w:t>ología empleada y correcta ejecución.</w:t>
            </w:r>
          </w:p>
          <w:p w14:paraId="5D63304E" w14:textId="5A71DEA8" w:rsidR="003E6849" w:rsidRPr="00E16919" w:rsidRDefault="003E6849" w:rsidP="003E4EF5">
            <w:pPr>
              <w:tabs>
                <w:tab w:val="left" w:pos="284"/>
              </w:tabs>
              <w:spacing w:after="100" w:afterAutospacing="1"/>
              <w:ind w:left="284" w:right="57"/>
              <w:contextualSpacing/>
              <w:jc w:val="both"/>
              <w:rPr>
                <w:rFonts w:ascii="Arial" w:hAnsi="Arial" w:cs="Arial"/>
                <w:iCs/>
                <w:sz w:val="24"/>
                <w:szCs w:val="24"/>
              </w:rPr>
            </w:pPr>
          </w:p>
          <w:p w14:paraId="2E5E59D1" w14:textId="77777777" w:rsidR="00C871D2" w:rsidRPr="00E16919" w:rsidRDefault="00C871D2" w:rsidP="003E6849">
            <w:pPr>
              <w:rPr>
                <w:rFonts w:ascii="Arial" w:hAnsi="Arial" w:cs="Arial"/>
                <w:sz w:val="24"/>
                <w:szCs w:val="24"/>
              </w:rPr>
            </w:pPr>
          </w:p>
        </w:tc>
        <w:tc>
          <w:tcPr>
            <w:tcW w:w="2126" w:type="dxa"/>
          </w:tcPr>
          <w:p w14:paraId="069A6CEE" w14:textId="77777777" w:rsidR="00C871D2" w:rsidRPr="00E16919" w:rsidRDefault="00C871D2" w:rsidP="008B5DA8">
            <w:pPr>
              <w:spacing w:after="100" w:afterAutospacing="1"/>
              <w:ind w:left="284" w:right="57"/>
              <w:contextualSpacing/>
              <w:jc w:val="center"/>
              <w:rPr>
                <w:rFonts w:ascii="Arial" w:hAnsi="Arial" w:cs="Arial"/>
                <w:sz w:val="24"/>
                <w:szCs w:val="24"/>
              </w:rPr>
            </w:pPr>
          </w:p>
          <w:p w14:paraId="6D519A4F" w14:textId="77777777" w:rsidR="00C871D2" w:rsidRPr="00E16919" w:rsidRDefault="00C871D2" w:rsidP="008B5DA8">
            <w:pPr>
              <w:spacing w:after="100" w:afterAutospacing="1"/>
              <w:ind w:left="284" w:right="57"/>
              <w:contextualSpacing/>
              <w:jc w:val="center"/>
              <w:rPr>
                <w:rFonts w:ascii="Arial" w:hAnsi="Arial" w:cs="Arial"/>
                <w:sz w:val="24"/>
                <w:szCs w:val="24"/>
              </w:rPr>
            </w:pPr>
          </w:p>
          <w:p w14:paraId="6E99BD36" w14:textId="77777777" w:rsidR="00C871D2" w:rsidRPr="00E16919" w:rsidRDefault="00C871D2" w:rsidP="008B5DA8">
            <w:pPr>
              <w:spacing w:after="100" w:afterAutospacing="1"/>
              <w:ind w:left="284" w:right="57"/>
              <w:contextualSpacing/>
              <w:jc w:val="center"/>
              <w:rPr>
                <w:rFonts w:ascii="Arial" w:hAnsi="Arial" w:cs="Arial"/>
                <w:sz w:val="24"/>
                <w:szCs w:val="24"/>
              </w:rPr>
            </w:pPr>
          </w:p>
          <w:p w14:paraId="1AFCABD8" w14:textId="77777777" w:rsidR="00C871D2" w:rsidRPr="00E16919" w:rsidRDefault="00C871D2" w:rsidP="008B5DA8">
            <w:pPr>
              <w:spacing w:after="100" w:afterAutospacing="1"/>
              <w:ind w:left="284" w:right="57"/>
              <w:contextualSpacing/>
              <w:jc w:val="center"/>
              <w:rPr>
                <w:rFonts w:ascii="Arial" w:hAnsi="Arial" w:cs="Arial"/>
                <w:sz w:val="24"/>
                <w:szCs w:val="24"/>
              </w:rPr>
            </w:pPr>
          </w:p>
          <w:p w14:paraId="6A592E3F" w14:textId="77777777" w:rsidR="00C871D2" w:rsidRPr="00E16919" w:rsidRDefault="00C871D2" w:rsidP="008B5DA8">
            <w:pPr>
              <w:spacing w:after="100" w:afterAutospacing="1"/>
              <w:ind w:left="284" w:right="57"/>
              <w:contextualSpacing/>
              <w:jc w:val="center"/>
              <w:rPr>
                <w:rFonts w:ascii="Arial" w:hAnsi="Arial" w:cs="Arial"/>
                <w:sz w:val="24"/>
                <w:szCs w:val="24"/>
              </w:rPr>
            </w:pPr>
          </w:p>
          <w:p w14:paraId="7A500A3D" w14:textId="77777777" w:rsidR="00C871D2" w:rsidRPr="00E16919" w:rsidRDefault="00C871D2" w:rsidP="008B5DA8">
            <w:pPr>
              <w:spacing w:after="100" w:afterAutospacing="1"/>
              <w:ind w:left="284" w:right="57"/>
              <w:contextualSpacing/>
              <w:jc w:val="center"/>
              <w:rPr>
                <w:rFonts w:ascii="Arial" w:hAnsi="Arial" w:cs="Arial"/>
                <w:sz w:val="24"/>
                <w:szCs w:val="24"/>
              </w:rPr>
            </w:pPr>
          </w:p>
          <w:p w14:paraId="6BA5C0D1" w14:textId="77777777" w:rsidR="00C871D2" w:rsidRPr="00E16919" w:rsidRDefault="00C871D2" w:rsidP="008B5DA8">
            <w:pPr>
              <w:spacing w:after="100" w:afterAutospacing="1"/>
              <w:ind w:left="284" w:right="57"/>
              <w:contextualSpacing/>
              <w:jc w:val="center"/>
              <w:rPr>
                <w:rFonts w:ascii="Arial" w:hAnsi="Arial" w:cs="Arial"/>
                <w:sz w:val="24"/>
                <w:szCs w:val="24"/>
              </w:rPr>
            </w:pPr>
          </w:p>
          <w:p w14:paraId="2F460D10" w14:textId="7FCA69CA" w:rsidR="00C871D2" w:rsidRPr="00E16919" w:rsidRDefault="00E16919" w:rsidP="00E16919">
            <w:pPr>
              <w:spacing w:after="100" w:afterAutospacing="1"/>
              <w:ind w:right="57"/>
              <w:contextualSpacing/>
              <w:rPr>
                <w:rFonts w:ascii="Arial" w:hAnsi="Arial" w:cs="Arial"/>
                <w:sz w:val="24"/>
                <w:szCs w:val="24"/>
              </w:rPr>
            </w:pPr>
            <w:r>
              <w:rPr>
                <w:rFonts w:ascii="Arial" w:hAnsi="Arial" w:cs="Arial"/>
                <w:sz w:val="24"/>
                <w:szCs w:val="24"/>
              </w:rPr>
              <w:t xml:space="preserve"> </w:t>
            </w:r>
            <w:r w:rsidR="008B5DA8" w:rsidRPr="00E16919">
              <w:rPr>
                <w:rFonts w:ascii="Arial" w:hAnsi="Arial" w:cs="Arial"/>
                <w:sz w:val="24"/>
                <w:szCs w:val="24"/>
              </w:rPr>
              <w:t xml:space="preserve">- </w:t>
            </w:r>
            <w:r w:rsidR="00C871D2" w:rsidRPr="00E16919">
              <w:rPr>
                <w:rFonts w:ascii="Arial" w:hAnsi="Arial" w:cs="Arial"/>
                <w:sz w:val="24"/>
                <w:szCs w:val="24"/>
              </w:rPr>
              <w:t>No Tiene.</w:t>
            </w:r>
          </w:p>
        </w:tc>
        <w:tc>
          <w:tcPr>
            <w:tcW w:w="2693" w:type="dxa"/>
          </w:tcPr>
          <w:p w14:paraId="2D6FE300" w14:textId="08956834" w:rsidR="00543787" w:rsidRPr="00E16919" w:rsidRDefault="00543787" w:rsidP="00543787">
            <w:pPr>
              <w:tabs>
                <w:tab w:val="left" w:pos="284"/>
              </w:tabs>
              <w:spacing w:after="100" w:afterAutospacing="1"/>
              <w:ind w:right="57"/>
              <w:contextualSpacing/>
              <w:jc w:val="both"/>
              <w:rPr>
                <w:rFonts w:ascii="Arial" w:hAnsi="Arial" w:cs="Arial"/>
                <w:b/>
                <w:iCs/>
                <w:sz w:val="24"/>
                <w:szCs w:val="24"/>
              </w:rPr>
            </w:pPr>
            <w:r w:rsidRPr="00E16919">
              <w:rPr>
                <w:rFonts w:ascii="Arial" w:hAnsi="Arial" w:cs="Arial"/>
                <w:b/>
                <w:iCs/>
                <w:sz w:val="24"/>
                <w:szCs w:val="24"/>
              </w:rPr>
              <w:t xml:space="preserve">- </w:t>
            </w:r>
            <w:r w:rsidR="00FA558E" w:rsidRPr="00E16919">
              <w:rPr>
                <w:rFonts w:ascii="Arial" w:hAnsi="Arial" w:cs="Arial"/>
                <w:b/>
                <w:iCs/>
                <w:sz w:val="24"/>
                <w:szCs w:val="24"/>
              </w:rPr>
              <w:t>Coincidencia:</w:t>
            </w:r>
          </w:p>
          <w:p w14:paraId="3D9B8428" w14:textId="77777777" w:rsidR="00543787" w:rsidRPr="00E16919" w:rsidRDefault="00543787" w:rsidP="00543787">
            <w:pPr>
              <w:rPr>
                <w:rFonts w:ascii="Arial" w:hAnsi="Arial" w:cs="Arial"/>
                <w:sz w:val="24"/>
                <w:szCs w:val="24"/>
              </w:rPr>
            </w:pPr>
            <w:r w:rsidRPr="00E16919">
              <w:rPr>
                <w:rFonts w:ascii="Arial" w:hAnsi="Arial" w:cs="Arial"/>
                <w:sz w:val="24"/>
                <w:szCs w:val="24"/>
              </w:rPr>
              <w:t>Grado de conocimiento del público objetivo sobre el diseño y caracterización de la estrategia.</w:t>
            </w:r>
          </w:p>
          <w:p w14:paraId="5A5AF59D" w14:textId="77777777" w:rsidR="00543787" w:rsidRPr="00E16919" w:rsidRDefault="00543787" w:rsidP="00543787">
            <w:pPr>
              <w:rPr>
                <w:rFonts w:ascii="Arial" w:hAnsi="Arial" w:cs="Arial"/>
                <w:b/>
                <w:sz w:val="24"/>
                <w:szCs w:val="24"/>
              </w:rPr>
            </w:pPr>
            <w:r w:rsidRPr="00E16919">
              <w:rPr>
                <w:rFonts w:ascii="Arial" w:hAnsi="Arial" w:cs="Arial"/>
                <w:b/>
                <w:sz w:val="24"/>
                <w:szCs w:val="24"/>
              </w:rPr>
              <w:t>-Comprensión:</w:t>
            </w:r>
          </w:p>
          <w:p w14:paraId="2512E077" w14:textId="77777777" w:rsidR="00543787" w:rsidRPr="00E16919" w:rsidRDefault="00543787" w:rsidP="00543787">
            <w:pPr>
              <w:rPr>
                <w:rFonts w:ascii="Arial" w:hAnsi="Arial" w:cs="Arial"/>
                <w:sz w:val="24"/>
                <w:szCs w:val="24"/>
              </w:rPr>
            </w:pPr>
            <w:r w:rsidRPr="00E16919">
              <w:rPr>
                <w:rFonts w:ascii="Arial" w:hAnsi="Arial" w:cs="Arial"/>
                <w:sz w:val="24"/>
                <w:szCs w:val="24"/>
              </w:rPr>
              <w:t>Son verificables y evaluables las informaciones ofrecidas durante la actividad.</w:t>
            </w:r>
          </w:p>
          <w:p w14:paraId="236CB1EE" w14:textId="77777777" w:rsidR="00543787" w:rsidRPr="00E16919" w:rsidRDefault="00543787" w:rsidP="00543787">
            <w:pPr>
              <w:rPr>
                <w:rFonts w:ascii="Arial" w:hAnsi="Arial" w:cs="Arial"/>
                <w:b/>
                <w:sz w:val="24"/>
                <w:szCs w:val="24"/>
              </w:rPr>
            </w:pPr>
            <w:r w:rsidRPr="00E16919">
              <w:rPr>
                <w:rFonts w:ascii="Arial" w:hAnsi="Arial" w:cs="Arial"/>
                <w:b/>
                <w:sz w:val="24"/>
                <w:szCs w:val="24"/>
              </w:rPr>
              <w:t xml:space="preserve"> -Actitud:</w:t>
            </w:r>
          </w:p>
          <w:p w14:paraId="3610A2F9" w14:textId="5F0A42A8" w:rsidR="0053761A" w:rsidRPr="00E16919" w:rsidRDefault="00543787" w:rsidP="00543787">
            <w:pPr>
              <w:rPr>
                <w:rFonts w:ascii="Arial" w:hAnsi="Arial" w:cs="Arial"/>
                <w:sz w:val="24"/>
                <w:szCs w:val="24"/>
              </w:rPr>
            </w:pPr>
            <w:r w:rsidRPr="00E16919">
              <w:rPr>
                <w:rFonts w:ascii="Arial" w:hAnsi="Arial" w:cs="Arial"/>
                <w:sz w:val="24"/>
                <w:szCs w:val="24"/>
              </w:rPr>
              <w:t xml:space="preserve">Reacción positiva o negativa hacia el tema </w:t>
            </w:r>
            <w:r w:rsidR="0053761A" w:rsidRPr="00E16919">
              <w:rPr>
                <w:rFonts w:ascii="Arial" w:hAnsi="Arial" w:cs="Arial"/>
                <w:sz w:val="24"/>
                <w:szCs w:val="24"/>
              </w:rPr>
              <w:t>comunicado.</w:t>
            </w:r>
            <w:r w:rsidRPr="00E16919">
              <w:rPr>
                <w:rFonts w:ascii="Arial" w:hAnsi="Arial" w:cs="Arial"/>
                <w:sz w:val="24"/>
                <w:szCs w:val="24"/>
              </w:rPr>
              <w:t xml:space="preserve">  </w:t>
            </w:r>
          </w:p>
          <w:p w14:paraId="0EF1C8C7" w14:textId="77777777" w:rsidR="00C871D2" w:rsidRPr="00E16919" w:rsidRDefault="0053761A" w:rsidP="0053761A">
            <w:pPr>
              <w:rPr>
                <w:rFonts w:ascii="Arial" w:hAnsi="Arial" w:cs="Arial"/>
                <w:b/>
                <w:sz w:val="24"/>
                <w:szCs w:val="24"/>
              </w:rPr>
            </w:pPr>
            <w:r w:rsidRPr="00E16919">
              <w:rPr>
                <w:rFonts w:ascii="Arial" w:hAnsi="Arial" w:cs="Arial"/>
                <w:b/>
                <w:sz w:val="24"/>
                <w:szCs w:val="24"/>
              </w:rPr>
              <w:t>-Cambio social:</w:t>
            </w:r>
          </w:p>
          <w:p w14:paraId="27AC19AC" w14:textId="7C066F17" w:rsidR="0053761A" w:rsidRPr="00E16919" w:rsidRDefault="0053761A" w:rsidP="0053761A">
            <w:pPr>
              <w:rPr>
                <w:rFonts w:ascii="Arial" w:hAnsi="Arial" w:cs="Arial"/>
                <w:sz w:val="24"/>
                <w:szCs w:val="24"/>
              </w:rPr>
            </w:pPr>
            <w:r w:rsidRPr="00E16919">
              <w:rPr>
                <w:rFonts w:ascii="Arial" w:hAnsi="Arial" w:cs="Arial"/>
                <w:sz w:val="24"/>
                <w:szCs w:val="24"/>
              </w:rPr>
              <w:t xml:space="preserve">Identificar si la estrategia ha generado un impacto positivo </w:t>
            </w:r>
            <w:r w:rsidR="002D5E1F" w:rsidRPr="00E16919">
              <w:rPr>
                <w:rFonts w:ascii="Arial" w:hAnsi="Arial" w:cs="Arial"/>
                <w:sz w:val="24"/>
                <w:szCs w:val="24"/>
              </w:rPr>
              <w:t>para la sociedad o el sector.</w:t>
            </w:r>
          </w:p>
        </w:tc>
        <w:tc>
          <w:tcPr>
            <w:tcW w:w="2694" w:type="dxa"/>
          </w:tcPr>
          <w:p w14:paraId="09B3F316" w14:textId="77777777" w:rsidR="00C871D2" w:rsidRPr="00E16919" w:rsidRDefault="00C871D2" w:rsidP="00757BDF">
            <w:pPr>
              <w:tabs>
                <w:tab w:val="left" w:pos="284"/>
              </w:tabs>
              <w:spacing w:after="100" w:afterAutospacing="1"/>
              <w:ind w:left="284" w:right="57"/>
              <w:contextualSpacing/>
              <w:jc w:val="both"/>
              <w:rPr>
                <w:rFonts w:ascii="Arial" w:hAnsi="Arial" w:cs="Arial"/>
                <w:iCs/>
                <w:sz w:val="24"/>
                <w:szCs w:val="24"/>
              </w:rPr>
            </w:pPr>
          </w:p>
          <w:p w14:paraId="5781577A" w14:textId="77777777" w:rsidR="00C871D2" w:rsidRPr="00E16919" w:rsidRDefault="00C871D2" w:rsidP="00757BDF">
            <w:pPr>
              <w:tabs>
                <w:tab w:val="left" w:pos="284"/>
              </w:tabs>
              <w:spacing w:after="100" w:afterAutospacing="1"/>
              <w:ind w:left="284" w:right="57"/>
              <w:contextualSpacing/>
              <w:jc w:val="both"/>
              <w:rPr>
                <w:rFonts w:ascii="Arial" w:hAnsi="Arial" w:cs="Arial"/>
                <w:iCs/>
                <w:sz w:val="24"/>
                <w:szCs w:val="24"/>
              </w:rPr>
            </w:pPr>
          </w:p>
          <w:p w14:paraId="1805BDE9" w14:textId="77777777" w:rsidR="00C871D2" w:rsidRPr="00E16919" w:rsidRDefault="00C871D2" w:rsidP="00757BDF">
            <w:pPr>
              <w:tabs>
                <w:tab w:val="left" w:pos="284"/>
              </w:tabs>
              <w:spacing w:after="100" w:afterAutospacing="1"/>
              <w:ind w:left="284" w:right="57"/>
              <w:contextualSpacing/>
              <w:jc w:val="both"/>
              <w:rPr>
                <w:rFonts w:ascii="Arial" w:hAnsi="Arial" w:cs="Arial"/>
                <w:iCs/>
                <w:sz w:val="24"/>
                <w:szCs w:val="24"/>
              </w:rPr>
            </w:pPr>
          </w:p>
          <w:p w14:paraId="2F535E46" w14:textId="77777777" w:rsidR="00C871D2" w:rsidRPr="00E16919" w:rsidRDefault="00C871D2" w:rsidP="00757BDF">
            <w:pPr>
              <w:tabs>
                <w:tab w:val="left" w:pos="284"/>
              </w:tabs>
              <w:spacing w:after="100" w:afterAutospacing="1"/>
              <w:ind w:left="284" w:right="57"/>
              <w:contextualSpacing/>
              <w:jc w:val="both"/>
              <w:rPr>
                <w:rFonts w:ascii="Arial" w:hAnsi="Arial" w:cs="Arial"/>
                <w:iCs/>
                <w:sz w:val="24"/>
                <w:szCs w:val="24"/>
              </w:rPr>
            </w:pPr>
          </w:p>
          <w:p w14:paraId="2C5479F9" w14:textId="77777777" w:rsidR="00C871D2" w:rsidRPr="00E16919" w:rsidRDefault="00C871D2" w:rsidP="00757BDF">
            <w:pPr>
              <w:tabs>
                <w:tab w:val="left" w:pos="284"/>
              </w:tabs>
              <w:spacing w:after="100" w:afterAutospacing="1"/>
              <w:ind w:left="284" w:right="57"/>
              <w:contextualSpacing/>
              <w:jc w:val="both"/>
              <w:rPr>
                <w:rFonts w:ascii="Arial" w:hAnsi="Arial" w:cs="Arial"/>
                <w:iCs/>
                <w:sz w:val="24"/>
                <w:szCs w:val="24"/>
              </w:rPr>
            </w:pPr>
          </w:p>
          <w:p w14:paraId="06694887" w14:textId="77777777" w:rsidR="00C871D2" w:rsidRPr="00E16919" w:rsidRDefault="00C871D2" w:rsidP="00757BDF">
            <w:pPr>
              <w:tabs>
                <w:tab w:val="left" w:pos="284"/>
              </w:tabs>
              <w:spacing w:after="100" w:afterAutospacing="1"/>
              <w:ind w:left="284" w:right="57"/>
              <w:contextualSpacing/>
              <w:jc w:val="both"/>
              <w:rPr>
                <w:rFonts w:ascii="Arial" w:hAnsi="Arial" w:cs="Arial"/>
                <w:iCs/>
                <w:sz w:val="24"/>
                <w:szCs w:val="24"/>
              </w:rPr>
            </w:pPr>
            <w:r w:rsidRPr="00E16919">
              <w:rPr>
                <w:rFonts w:ascii="Arial" w:hAnsi="Arial" w:cs="Arial"/>
                <w:iCs/>
                <w:sz w:val="24"/>
                <w:szCs w:val="24"/>
              </w:rPr>
              <w:t>-Plan de Acción Estratégico de Marketing.</w:t>
            </w:r>
          </w:p>
          <w:p w14:paraId="101029DA" w14:textId="77777777" w:rsidR="00C871D2" w:rsidRPr="00E16919" w:rsidRDefault="00C871D2" w:rsidP="003E4EF5">
            <w:pPr>
              <w:tabs>
                <w:tab w:val="left" w:pos="284"/>
              </w:tabs>
              <w:spacing w:after="100" w:afterAutospacing="1"/>
              <w:ind w:left="284" w:right="57"/>
              <w:contextualSpacing/>
              <w:jc w:val="both"/>
              <w:rPr>
                <w:rFonts w:ascii="Arial" w:hAnsi="Arial" w:cs="Arial"/>
                <w:iCs/>
                <w:sz w:val="24"/>
                <w:szCs w:val="24"/>
              </w:rPr>
            </w:pPr>
          </w:p>
          <w:p w14:paraId="569D6883" w14:textId="77777777" w:rsidR="00C871D2" w:rsidRPr="00E16919" w:rsidRDefault="00C871D2" w:rsidP="00C871D2">
            <w:pPr>
              <w:tabs>
                <w:tab w:val="left" w:pos="284"/>
              </w:tabs>
              <w:spacing w:after="100" w:afterAutospacing="1"/>
              <w:ind w:right="57"/>
              <w:contextualSpacing/>
              <w:jc w:val="both"/>
              <w:rPr>
                <w:rFonts w:ascii="Arial" w:hAnsi="Arial" w:cs="Arial"/>
                <w:iCs/>
                <w:sz w:val="24"/>
                <w:szCs w:val="24"/>
              </w:rPr>
            </w:pPr>
          </w:p>
          <w:p w14:paraId="7E8F00B1" w14:textId="56D1FBDA" w:rsidR="00C871D2" w:rsidRPr="00E16919" w:rsidRDefault="00CE29E7" w:rsidP="00B433D5">
            <w:pPr>
              <w:tabs>
                <w:tab w:val="left" w:pos="284"/>
              </w:tabs>
              <w:spacing w:after="100" w:afterAutospacing="1"/>
              <w:ind w:left="284" w:right="57"/>
              <w:contextualSpacing/>
              <w:jc w:val="both"/>
              <w:rPr>
                <w:rFonts w:ascii="Arial" w:hAnsi="Arial" w:cs="Arial"/>
                <w:sz w:val="24"/>
                <w:szCs w:val="24"/>
              </w:rPr>
            </w:pPr>
            <w:r w:rsidRPr="00E16919">
              <w:rPr>
                <w:rFonts w:ascii="Arial" w:hAnsi="Arial" w:cs="Arial"/>
                <w:iCs/>
                <w:sz w:val="24"/>
                <w:szCs w:val="24"/>
              </w:rPr>
              <w:t>-Análisis DAFO</w:t>
            </w:r>
            <w:r w:rsidR="00C871D2" w:rsidRPr="00E16919">
              <w:rPr>
                <w:rFonts w:ascii="Arial" w:hAnsi="Arial" w:cs="Arial"/>
                <w:iCs/>
                <w:sz w:val="24"/>
                <w:szCs w:val="24"/>
              </w:rPr>
              <w:t xml:space="preserve"> y Software BAFI. </w:t>
            </w:r>
          </w:p>
        </w:tc>
      </w:tr>
      <w:tr w:rsidR="00DE2A6F" w:rsidRPr="00432C44" w14:paraId="43A14EEC" w14:textId="77777777" w:rsidTr="00423482">
        <w:trPr>
          <w:trHeight w:val="674"/>
        </w:trPr>
        <w:tc>
          <w:tcPr>
            <w:tcW w:w="2235" w:type="dxa"/>
          </w:tcPr>
          <w:p w14:paraId="3B381ADA" w14:textId="77777777" w:rsidR="00423482" w:rsidRDefault="00423482" w:rsidP="00423482">
            <w:pPr>
              <w:spacing w:after="100" w:afterAutospacing="1"/>
              <w:ind w:right="57"/>
              <w:contextualSpacing/>
              <w:rPr>
                <w:rFonts w:ascii="Arial" w:hAnsi="Arial" w:cs="Arial"/>
                <w:b/>
                <w:i/>
                <w:sz w:val="24"/>
                <w:szCs w:val="24"/>
              </w:rPr>
            </w:pPr>
          </w:p>
          <w:p w14:paraId="091B078D" w14:textId="77777777" w:rsidR="00423482" w:rsidRDefault="00423482" w:rsidP="00423482">
            <w:pPr>
              <w:spacing w:after="100" w:afterAutospacing="1"/>
              <w:ind w:right="57"/>
              <w:contextualSpacing/>
              <w:rPr>
                <w:rFonts w:ascii="Arial" w:hAnsi="Arial" w:cs="Arial"/>
                <w:b/>
                <w:i/>
                <w:sz w:val="24"/>
                <w:szCs w:val="24"/>
              </w:rPr>
            </w:pPr>
          </w:p>
          <w:p w14:paraId="06296A4A" w14:textId="25DA5955" w:rsidR="009B7433" w:rsidRPr="00A81981" w:rsidRDefault="00DE2A6F" w:rsidP="00423482">
            <w:pPr>
              <w:spacing w:after="100" w:afterAutospacing="1"/>
              <w:ind w:right="57"/>
              <w:contextualSpacing/>
              <w:jc w:val="center"/>
              <w:rPr>
                <w:rFonts w:ascii="Arial" w:hAnsi="Arial" w:cs="Arial"/>
                <w:b/>
                <w:sz w:val="24"/>
                <w:szCs w:val="24"/>
              </w:rPr>
            </w:pPr>
            <w:r w:rsidRPr="00A81981">
              <w:rPr>
                <w:rFonts w:ascii="Arial" w:hAnsi="Arial" w:cs="Arial"/>
                <w:b/>
                <w:i/>
                <w:sz w:val="24"/>
                <w:szCs w:val="24"/>
              </w:rPr>
              <w:t>Razón entre los balances del análisis interno y externo</w:t>
            </w:r>
            <w:r w:rsidR="00F363D9" w:rsidRPr="00A81981">
              <w:rPr>
                <w:rFonts w:ascii="Arial" w:hAnsi="Arial" w:cs="Arial"/>
                <w:b/>
                <w:i/>
                <w:sz w:val="24"/>
                <w:szCs w:val="24"/>
              </w:rPr>
              <w:t>.</w:t>
            </w:r>
          </w:p>
          <w:p w14:paraId="6ABF42F6" w14:textId="77777777" w:rsidR="00423482" w:rsidRDefault="00423482" w:rsidP="00423482">
            <w:pPr>
              <w:tabs>
                <w:tab w:val="right" w:pos="2019"/>
              </w:tabs>
              <w:jc w:val="center"/>
              <w:rPr>
                <w:rFonts w:ascii="Arial" w:hAnsi="Arial" w:cs="Arial"/>
                <w:sz w:val="24"/>
                <w:szCs w:val="24"/>
              </w:rPr>
            </w:pPr>
          </w:p>
          <w:p w14:paraId="4678D1E0" w14:textId="77777777" w:rsidR="00423482" w:rsidRDefault="00423482" w:rsidP="00423482">
            <w:pPr>
              <w:tabs>
                <w:tab w:val="right" w:pos="2019"/>
              </w:tabs>
              <w:jc w:val="center"/>
              <w:rPr>
                <w:rFonts w:ascii="Arial" w:hAnsi="Arial" w:cs="Arial"/>
                <w:sz w:val="24"/>
                <w:szCs w:val="24"/>
              </w:rPr>
            </w:pPr>
          </w:p>
          <w:p w14:paraId="2418578B" w14:textId="77777777" w:rsidR="00423482" w:rsidRDefault="00423482" w:rsidP="00423482">
            <w:pPr>
              <w:tabs>
                <w:tab w:val="right" w:pos="2019"/>
              </w:tabs>
              <w:jc w:val="center"/>
              <w:rPr>
                <w:rFonts w:ascii="Arial" w:hAnsi="Arial" w:cs="Arial"/>
                <w:sz w:val="24"/>
                <w:szCs w:val="24"/>
              </w:rPr>
            </w:pPr>
          </w:p>
          <w:p w14:paraId="54E328D1" w14:textId="77777777" w:rsidR="00423482" w:rsidRDefault="00423482" w:rsidP="00423482">
            <w:pPr>
              <w:tabs>
                <w:tab w:val="right" w:pos="2019"/>
              </w:tabs>
              <w:jc w:val="center"/>
              <w:rPr>
                <w:rFonts w:ascii="Arial" w:hAnsi="Arial" w:cs="Arial"/>
                <w:sz w:val="24"/>
                <w:szCs w:val="24"/>
              </w:rPr>
            </w:pPr>
          </w:p>
          <w:p w14:paraId="2DC7E01D" w14:textId="6FA218FE" w:rsidR="00423482" w:rsidRDefault="009B7433" w:rsidP="00423482">
            <w:pPr>
              <w:tabs>
                <w:tab w:val="right" w:pos="2019"/>
              </w:tabs>
              <w:jc w:val="center"/>
              <w:rPr>
                <w:rFonts w:ascii="Arial" w:hAnsi="Arial" w:cs="Arial"/>
                <w:sz w:val="24"/>
                <w:szCs w:val="24"/>
              </w:rPr>
            </w:pPr>
            <w:r>
              <w:rPr>
                <w:rFonts w:ascii="Arial" w:hAnsi="Arial" w:cs="Arial"/>
                <w:sz w:val="24"/>
                <w:szCs w:val="24"/>
              </w:rPr>
              <w:t>(Valores)</w:t>
            </w:r>
          </w:p>
          <w:p w14:paraId="320B020A" w14:textId="77777777" w:rsidR="00014776" w:rsidRPr="00423482" w:rsidRDefault="00014776" w:rsidP="00423482">
            <w:pPr>
              <w:rPr>
                <w:rFonts w:ascii="Arial" w:hAnsi="Arial" w:cs="Arial"/>
                <w:sz w:val="24"/>
                <w:szCs w:val="24"/>
              </w:rPr>
            </w:pPr>
          </w:p>
        </w:tc>
        <w:tc>
          <w:tcPr>
            <w:tcW w:w="2126" w:type="dxa"/>
          </w:tcPr>
          <w:p w14:paraId="6492E6D1" w14:textId="77777777" w:rsidR="00E16919" w:rsidRPr="00A81981" w:rsidRDefault="00E16919" w:rsidP="003E4EF5">
            <w:pPr>
              <w:tabs>
                <w:tab w:val="left" w:pos="284"/>
              </w:tabs>
              <w:spacing w:after="100" w:afterAutospacing="1"/>
              <w:ind w:left="284" w:right="57"/>
              <w:contextualSpacing/>
              <w:jc w:val="both"/>
              <w:rPr>
                <w:rFonts w:ascii="Arial" w:hAnsi="Arial" w:cs="Arial"/>
                <w:iCs/>
                <w:sz w:val="24"/>
                <w:szCs w:val="24"/>
              </w:rPr>
            </w:pPr>
          </w:p>
          <w:p w14:paraId="44E25F5A" w14:textId="77777777" w:rsidR="00423482" w:rsidRDefault="00423482" w:rsidP="00423482">
            <w:pPr>
              <w:tabs>
                <w:tab w:val="left" w:pos="284"/>
              </w:tabs>
              <w:spacing w:after="100" w:afterAutospacing="1"/>
              <w:ind w:right="57"/>
              <w:contextualSpacing/>
              <w:rPr>
                <w:rFonts w:ascii="Arial" w:hAnsi="Arial" w:cs="Arial"/>
                <w:iCs/>
                <w:sz w:val="24"/>
                <w:szCs w:val="24"/>
              </w:rPr>
            </w:pPr>
          </w:p>
          <w:p w14:paraId="7DDF43AA" w14:textId="17B18974" w:rsidR="00DE2A6F" w:rsidRPr="00A81981" w:rsidRDefault="00F363D9" w:rsidP="00423482">
            <w:pPr>
              <w:tabs>
                <w:tab w:val="left" w:pos="284"/>
              </w:tabs>
              <w:spacing w:after="100" w:afterAutospacing="1"/>
              <w:ind w:right="57"/>
              <w:contextualSpacing/>
              <w:jc w:val="center"/>
              <w:rPr>
                <w:rFonts w:ascii="Arial" w:hAnsi="Arial" w:cs="Arial"/>
                <w:iCs/>
                <w:sz w:val="24"/>
                <w:szCs w:val="24"/>
              </w:rPr>
            </w:pPr>
            <w:r w:rsidRPr="00A81981">
              <w:rPr>
                <w:rFonts w:ascii="Arial" w:hAnsi="Arial" w:cs="Arial"/>
                <w:iCs/>
                <w:sz w:val="24"/>
                <w:szCs w:val="24"/>
              </w:rPr>
              <w:t xml:space="preserve">Cuantitativa </w:t>
            </w:r>
            <w:r w:rsidR="00423482" w:rsidRPr="00A81981">
              <w:rPr>
                <w:rFonts w:ascii="Arial" w:hAnsi="Arial" w:cs="Arial"/>
                <w:iCs/>
                <w:sz w:val="24"/>
                <w:szCs w:val="24"/>
              </w:rPr>
              <w:t>continúa</w:t>
            </w:r>
            <w:r w:rsidR="00423482">
              <w:rPr>
                <w:rFonts w:ascii="Arial" w:hAnsi="Arial" w:cs="Arial"/>
                <w:iCs/>
                <w:sz w:val="24"/>
                <w:szCs w:val="24"/>
              </w:rPr>
              <w:t>.</w:t>
            </w:r>
          </w:p>
        </w:tc>
        <w:tc>
          <w:tcPr>
            <w:tcW w:w="3402" w:type="dxa"/>
          </w:tcPr>
          <w:p w14:paraId="10785EE6" w14:textId="77777777" w:rsidR="00423482" w:rsidRDefault="00423482" w:rsidP="00A81981">
            <w:pPr>
              <w:tabs>
                <w:tab w:val="left" w:pos="284"/>
              </w:tabs>
              <w:spacing w:after="100" w:afterAutospacing="1"/>
              <w:ind w:right="57"/>
              <w:contextualSpacing/>
              <w:jc w:val="both"/>
              <w:rPr>
                <w:rFonts w:ascii="Arial" w:hAnsi="Arial" w:cs="Arial"/>
                <w:iCs/>
                <w:sz w:val="24"/>
                <w:szCs w:val="24"/>
              </w:rPr>
            </w:pPr>
          </w:p>
          <w:p w14:paraId="7264B94D" w14:textId="77777777" w:rsidR="00423482" w:rsidRDefault="00423482" w:rsidP="00A81981">
            <w:pPr>
              <w:tabs>
                <w:tab w:val="left" w:pos="284"/>
              </w:tabs>
              <w:spacing w:after="100" w:afterAutospacing="1"/>
              <w:ind w:right="57"/>
              <w:contextualSpacing/>
              <w:jc w:val="both"/>
              <w:rPr>
                <w:rFonts w:ascii="Arial" w:hAnsi="Arial" w:cs="Arial"/>
                <w:iCs/>
                <w:sz w:val="24"/>
                <w:szCs w:val="24"/>
              </w:rPr>
            </w:pPr>
          </w:p>
          <w:p w14:paraId="7933C618" w14:textId="6B5A1545" w:rsidR="00423482" w:rsidRDefault="0055280E" w:rsidP="00A81981">
            <w:pPr>
              <w:tabs>
                <w:tab w:val="left" w:pos="284"/>
              </w:tabs>
              <w:spacing w:after="100" w:afterAutospacing="1"/>
              <w:ind w:right="57"/>
              <w:contextualSpacing/>
              <w:jc w:val="both"/>
              <w:rPr>
                <w:rFonts w:ascii="Arial" w:hAnsi="Arial" w:cs="Arial"/>
                <w:iCs/>
                <w:sz w:val="24"/>
                <w:szCs w:val="24"/>
              </w:rPr>
            </w:pPr>
            <w:r w:rsidRPr="009B7433">
              <w:rPr>
                <w:rFonts w:ascii="Arial" w:hAnsi="Arial" w:cs="Arial"/>
                <w:iCs/>
                <w:sz w:val="24"/>
                <w:szCs w:val="24"/>
              </w:rPr>
              <w:t>Es la medida que compara la capacidad del proceso estratégico desarrollado en el escenario multi-participativo del mismo sector   para aprovechar sus fortalezas internas en comparación con la capacidad para aprove</w:t>
            </w:r>
            <w:r w:rsidR="00014776">
              <w:rPr>
                <w:rFonts w:ascii="Arial" w:hAnsi="Arial" w:cs="Arial"/>
                <w:iCs/>
                <w:sz w:val="24"/>
                <w:szCs w:val="24"/>
              </w:rPr>
              <w:t>char las oportunidades externas.</w:t>
            </w:r>
          </w:p>
          <w:p w14:paraId="5608A9E7" w14:textId="77777777" w:rsidR="00DE2A6F" w:rsidRPr="00423482" w:rsidRDefault="00DE2A6F" w:rsidP="00423482">
            <w:pPr>
              <w:rPr>
                <w:rFonts w:ascii="Arial" w:hAnsi="Arial" w:cs="Arial"/>
                <w:sz w:val="24"/>
                <w:szCs w:val="24"/>
              </w:rPr>
            </w:pPr>
          </w:p>
        </w:tc>
        <w:tc>
          <w:tcPr>
            <w:tcW w:w="2126" w:type="dxa"/>
          </w:tcPr>
          <w:p w14:paraId="3FADFAE7" w14:textId="77777777" w:rsidR="00DE2A6F" w:rsidRDefault="00DE2A6F" w:rsidP="0055280E">
            <w:pPr>
              <w:rPr>
                <w:rFonts w:ascii="Arial" w:hAnsi="Arial" w:cs="Arial"/>
                <w:sz w:val="24"/>
                <w:szCs w:val="24"/>
              </w:rPr>
            </w:pPr>
          </w:p>
          <w:p w14:paraId="6902050B" w14:textId="77777777" w:rsidR="00423482" w:rsidRPr="009B7433" w:rsidRDefault="00423482" w:rsidP="0055280E">
            <w:pPr>
              <w:rPr>
                <w:rFonts w:ascii="Arial" w:hAnsi="Arial" w:cs="Arial"/>
                <w:sz w:val="24"/>
                <w:szCs w:val="24"/>
              </w:rPr>
            </w:pPr>
          </w:p>
          <w:p w14:paraId="32BD2597" w14:textId="77777777" w:rsidR="0055280E" w:rsidRPr="009B7433" w:rsidRDefault="0055280E" w:rsidP="0055280E">
            <w:pPr>
              <w:rPr>
                <w:rFonts w:ascii="Arial" w:hAnsi="Arial" w:cs="Arial"/>
                <w:sz w:val="24"/>
                <w:szCs w:val="24"/>
              </w:rPr>
            </w:pPr>
            <w:r w:rsidRPr="009B7433">
              <w:rPr>
                <w:rFonts w:ascii="Arial" w:hAnsi="Arial" w:cs="Arial"/>
                <w:sz w:val="24"/>
                <w:szCs w:val="24"/>
              </w:rPr>
              <w:t xml:space="preserve">-BI(Balance </w:t>
            </w:r>
            <w:r w:rsidR="00CE29E7" w:rsidRPr="009B7433">
              <w:rPr>
                <w:rFonts w:ascii="Arial" w:hAnsi="Arial" w:cs="Arial"/>
                <w:sz w:val="24"/>
                <w:szCs w:val="24"/>
              </w:rPr>
              <w:t>Interno)</w:t>
            </w:r>
          </w:p>
          <w:p w14:paraId="4EEEB4DF" w14:textId="77777777" w:rsidR="00CE29E7" w:rsidRPr="009B7433" w:rsidRDefault="00CE29E7" w:rsidP="0055280E">
            <w:pPr>
              <w:rPr>
                <w:rFonts w:ascii="Arial" w:hAnsi="Arial" w:cs="Arial"/>
                <w:sz w:val="24"/>
                <w:szCs w:val="24"/>
              </w:rPr>
            </w:pPr>
          </w:p>
          <w:p w14:paraId="3617B06E" w14:textId="05204FD3" w:rsidR="00CE29E7" w:rsidRPr="009B7433" w:rsidRDefault="00CE29E7" w:rsidP="0055280E">
            <w:pPr>
              <w:rPr>
                <w:rFonts w:ascii="Arial" w:hAnsi="Arial" w:cs="Arial"/>
                <w:sz w:val="24"/>
                <w:szCs w:val="24"/>
              </w:rPr>
            </w:pPr>
            <w:r w:rsidRPr="009B7433">
              <w:rPr>
                <w:rFonts w:ascii="Arial" w:hAnsi="Arial" w:cs="Arial"/>
                <w:sz w:val="24"/>
                <w:szCs w:val="24"/>
              </w:rPr>
              <w:t>-BE(Balance Externo)</w:t>
            </w:r>
          </w:p>
        </w:tc>
        <w:tc>
          <w:tcPr>
            <w:tcW w:w="2693" w:type="dxa"/>
          </w:tcPr>
          <w:p w14:paraId="007141F5" w14:textId="3E0AD02A" w:rsidR="00CE29E7" w:rsidRDefault="00CE29E7" w:rsidP="00B37C74">
            <w:pPr>
              <w:tabs>
                <w:tab w:val="left" w:pos="284"/>
              </w:tabs>
              <w:spacing w:after="100" w:afterAutospacing="1"/>
              <w:ind w:right="57"/>
              <w:contextualSpacing/>
              <w:rPr>
                <w:rFonts w:ascii="Arial" w:hAnsi="Arial" w:cs="Arial"/>
                <w:i/>
                <w:iCs/>
                <w:sz w:val="24"/>
                <w:szCs w:val="24"/>
              </w:rPr>
            </w:pPr>
          </w:p>
          <w:p w14:paraId="2FD83B6C" w14:textId="77777777" w:rsidR="00423482" w:rsidRDefault="00423482" w:rsidP="00B37C74">
            <w:pPr>
              <w:tabs>
                <w:tab w:val="left" w:pos="284"/>
              </w:tabs>
              <w:spacing w:after="100" w:afterAutospacing="1"/>
              <w:ind w:right="57"/>
              <w:contextualSpacing/>
              <w:rPr>
                <w:rFonts w:ascii="Arial" w:hAnsi="Arial" w:cs="Arial"/>
                <w:i/>
                <w:iCs/>
                <w:sz w:val="24"/>
                <w:szCs w:val="24"/>
              </w:rPr>
            </w:pPr>
          </w:p>
          <w:p w14:paraId="156C6A97" w14:textId="77777777" w:rsidR="00423482" w:rsidRDefault="00423482" w:rsidP="00B37C74">
            <w:pPr>
              <w:tabs>
                <w:tab w:val="left" w:pos="284"/>
              </w:tabs>
              <w:spacing w:after="100" w:afterAutospacing="1"/>
              <w:ind w:right="57"/>
              <w:contextualSpacing/>
              <w:rPr>
                <w:rFonts w:ascii="Arial" w:hAnsi="Arial" w:cs="Arial"/>
                <w:i/>
                <w:iCs/>
                <w:sz w:val="24"/>
                <w:szCs w:val="24"/>
              </w:rPr>
            </w:pPr>
          </w:p>
          <w:p w14:paraId="3DF882D1" w14:textId="77777777" w:rsidR="00423482" w:rsidRPr="009B7433" w:rsidRDefault="00423482" w:rsidP="00B37C74">
            <w:pPr>
              <w:tabs>
                <w:tab w:val="left" w:pos="284"/>
              </w:tabs>
              <w:spacing w:after="100" w:afterAutospacing="1"/>
              <w:ind w:right="57"/>
              <w:contextualSpacing/>
              <w:rPr>
                <w:rFonts w:ascii="Arial" w:hAnsi="Arial" w:cs="Arial"/>
                <w:i/>
                <w:iCs/>
                <w:sz w:val="24"/>
                <w:szCs w:val="24"/>
              </w:rPr>
            </w:pPr>
          </w:p>
          <w:p w14:paraId="3FE0BC11" w14:textId="092E0979" w:rsidR="00DE2A6F" w:rsidRPr="009B7433" w:rsidRDefault="00E16919" w:rsidP="00CE29E7">
            <w:pPr>
              <w:rPr>
                <w:rFonts w:ascii="Arial" w:hAnsi="Arial" w:cs="Arial"/>
                <w:sz w:val="24"/>
                <w:szCs w:val="24"/>
              </w:rPr>
            </w:pPr>
            <w:r>
              <w:rPr>
                <w:rFonts w:ascii="Arial" w:hAnsi="Arial" w:cs="Arial"/>
                <w:sz w:val="24"/>
                <w:szCs w:val="24"/>
              </w:rPr>
              <w:t>-</w:t>
            </w:r>
            <w:r w:rsidR="00CE29E7" w:rsidRPr="009B7433">
              <w:rPr>
                <w:rFonts w:ascii="Arial" w:hAnsi="Arial" w:cs="Arial"/>
                <w:sz w:val="24"/>
                <w:szCs w:val="24"/>
              </w:rPr>
              <w:t>R</w:t>
            </w:r>
            <w:r w:rsidR="00CE29E7" w:rsidRPr="009B7433">
              <w:rPr>
                <w:rFonts w:ascii="Arial" w:hAnsi="Arial" w:cs="Arial"/>
                <w:sz w:val="24"/>
                <w:szCs w:val="24"/>
                <w:vertAlign w:val="subscript"/>
              </w:rPr>
              <w:t>(B)</w:t>
            </w:r>
            <w:r w:rsidR="00CE29E7" w:rsidRPr="009B7433">
              <w:rPr>
                <w:rFonts w:ascii="Arial" w:hAnsi="Arial" w:cs="Arial"/>
                <w:sz w:val="24"/>
                <w:szCs w:val="24"/>
              </w:rPr>
              <w:t>= BI/BE</w:t>
            </w:r>
          </w:p>
        </w:tc>
        <w:tc>
          <w:tcPr>
            <w:tcW w:w="2694" w:type="dxa"/>
          </w:tcPr>
          <w:p w14:paraId="5DC302D5" w14:textId="77777777" w:rsidR="00DE2A6F" w:rsidRPr="00E16919" w:rsidRDefault="00DE2A6F" w:rsidP="00757BDF">
            <w:pPr>
              <w:tabs>
                <w:tab w:val="left" w:pos="284"/>
              </w:tabs>
              <w:spacing w:after="100" w:afterAutospacing="1"/>
              <w:ind w:left="284" w:right="57"/>
              <w:contextualSpacing/>
              <w:jc w:val="both"/>
              <w:rPr>
                <w:rFonts w:ascii="Arial" w:hAnsi="Arial" w:cs="Arial"/>
                <w:iCs/>
                <w:sz w:val="24"/>
                <w:szCs w:val="24"/>
              </w:rPr>
            </w:pPr>
          </w:p>
          <w:p w14:paraId="256AF436" w14:textId="77777777" w:rsidR="00423482" w:rsidRDefault="00423482" w:rsidP="00E16919">
            <w:pPr>
              <w:tabs>
                <w:tab w:val="left" w:pos="284"/>
              </w:tabs>
              <w:spacing w:after="100" w:afterAutospacing="1"/>
              <w:ind w:right="57"/>
              <w:contextualSpacing/>
              <w:jc w:val="both"/>
              <w:rPr>
                <w:rFonts w:ascii="Arial" w:hAnsi="Arial" w:cs="Arial"/>
                <w:iCs/>
                <w:sz w:val="24"/>
                <w:szCs w:val="24"/>
              </w:rPr>
            </w:pPr>
          </w:p>
          <w:p w14:paraId="132787AC" w14:textId="77777777" w:rsidR="00423482" w:rsidRDefault="00423482" w:rsidP="00E16919">
            <w:pPr>
              <w:tabs>
                <w:tab w:val="left" w:pos="284"/>
              </w:tabs>
              <w:spacing w:after="100" w:afterAutospacing="1"/>
              <w:ind w:right="57"/>
              <w:contextualSpacing/>
              <w:jc w:val="both"/>
              <w:rPr>
                <w:rFonts w:ascii="Arial" w:hAnsi="Arial" w:cs="Arial"/>
                <w:iCs/>
                <w:sz w:val="24"/>
                <w:szCs w:val="24"/>
              </w:rPr>
            </w:pPr>
          </w:p>
          <w:p w14:paraId="7CCBDE34" w14:textId="77777777" w:rsidR="00CE29E7" w:rsidRDefault="00CE29E7"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-Análisis DAFO  y Software BAFI.</w:t>
            </w:r>
            <w:r w:rsidR="00014776">
              <w:rPr>
                <w:rFonts w:ascii="Arial" w:hAnsi="Arial" w:cs="Arial"/>
                <w:iCs/>
                <w:sz w:val="24"/>
                <w:szCs w:val="24"/>
              </w:rPr>
              <w:t xml:space="preserve">        </w:t>
            </w:r>
          </w:p>
          <w:p w14:paraId="34187AE9"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2A300673"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0F744066"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79D73BA1"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511780A1"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0DAE84F8"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7B2FE7D2"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77DD594C" w14:textId="77777777" w:rsidR="00014776" w:rsidRDefault="00014776" w:rsidP="00E16919">
            <w:pPr>
              <w:tabs>
                <w:tab w:val="left" w:pos="284"/>
              </w:tabs>
              <w:spacing w:after="100" w:afterAutospacing="1"/>
              <w:ind w:right="57"/>
              <w:contextualSpacing/>
              <w:jc w:val="both"/>
              <w:rPr>
                <w:rFonts w:ascii="Arial" w:hAnsi="Arial" w:cs="Arial"/>
                <w:iCs/>
                <w:sz w:val="24"/>
                <w:szCs w:val="24"/>
              </w:rPr>
            </w:pPr>
          </w:p>
          <w:p w14:paraId="13FBF2E1" w14:textId="3A843401" w:rsidR="00014776" w:rsidRPr="00E16919" w:rsidRDefault="00014776" w:rsidP="00E16919">
            <w:pPr>
              <w:tabs>
                <w:tab w:val="left" w:pos="284"/>
              </w:tabs>
              <w:spacing w:after="100" w:afterAutospacing="1"/>
              <w:ind w:right="57"/>
              <w:contextualSpacing/>
              <w:jc w:val="both"/>
              <w:rPr>
                <w:rFonts w:ascii="Arial" w:hAnsi="Arial" w:cs="Arial"/>
                <w:iCs/>
                <w:sz w:val="24"/>
                <w:szCs w:val="24"/>
              </w:rPr>
            </w:pPr>
          </w:p>
        </w:tc>
      </w:tr>
      <w:tr w:rsidR="003E4EF5" w:rsidRPr="000A7919" w14:paraId="2675C0F3" w14:textId="77777777" w:rsidTr="00014776">
        <w:trPr>
          <w:trHeight w:val="94"/>
        </w:trPr>
        <w:tc>
          <w:tcPr>
            <w:tcW w:w="2235" w:type="dxa"/>
          </w:tcPr>
          <w:p w14:paraId="69A5EC30" w14:textId="4786BA11" w:rsidR="009B7433" w:rsidRPr="00A81981" w:rsidRDefault="003E4EF5" w:rsidP="00014776">
            <w:pPr>
              <w:tabs>
                <w:tab w:val="left" w:pos="284"/>
              </w:tabs>
              <w:spacing w:after="100" w:afterAutospacing="1"/>
              <w:ind w:right="57"/>
              <w:contextualSpacing/>
              <w:jc w:val="center"/>
              <w:rPr>
                <w:rFonts w:ascii="Arial" w:hAnsi="Arial" w:cs="Arial"/>
                <w:b/>
                <w:i/>
                <w:iCs/>
              </w:rPr>
            </w:pPr>
            <w:r w:rsidRPr="00A81981">
              <w:rPr>
                <w:rFonts w:ascii="Arial" w:hAnsi="Arial" w:cs="Arial"/>
                <w:b/>
                <w:i/>
                <w:iCs/>
              </w:rPr>
              <w:t>Criterio de comprensibilidad</w:t>
            </w:r>
          </w:p>
          <w:p w14:paraId="146E4F31" w14:textId="5122F74A" w:rsidR="003E4EF5" w:rsidRPr="009B7433" w:rsidRDefault="009B7433" w:rsidP="00A81981">
            <w:pPr>
              <w:jc w:val="center"/>
              <w:rPr>
                <w:rFonts w:ascii="Arial" w:hAnsi="Arial" w:cs="Arial"/>
                <w:sz w:val="24"/>
                <w:szCs w:val="24"/>
              </w:rPr>
            </w:pPr>
            <w:r>
              <w:rPr>
                <w:rFonts w:ascii="Arial" w:hAnsi="Arial" w:cs="Arial"/>
                <w:sz w:val="24"/>
                <w:szCs w:val="24"/>
              </w:rPr>
              <w:t>(3 criterios establecidos)</w:t>
            </w:r>
          </w:p>
        </w:tc>
        <w:tc>
          <w:tcPr>
            <w:tcW w:w="2126" w:type="dxa"/>
          </w:tcPr>
          <w:p w14:paraId="1D62E434" w14:textId="77777777" w:rsidR="003E4EF5" w:rsidRPr="00A81981" w:rsidRDefault="003E4EF5" w:rsidP="00E16919">
            <w:pPr>
              <w:tabs>
                <w:tab w:val="left" w:pos="284"/>
              </w:tabs>
              <w:spacing w:after="100" w:afterAutospacing="1"/>
              <w:ind w:left="284" w:right="57"/>
              <w:contextualSpacing/>
              <w:jc w:val="center"/>
              <w:rPr>
                <w:rFonts w:ascii="Arial" w:hAnsi="Arial" w:cs="Arial"/>
                <w:iCs/>
                <w:sz w:val="24"/>
                <w:szCs w:val="24"/>
              </w:rPr>
            </w:pPr>
          </w:p>
          <w:p w14:paraId="75D94E8B" w14:textId="77777777" w:rsidR="003E4EF5" w:rsidRPr="00A81981" w:rsidRDefault="003E4EF5" w:rsidP="00E16919">
            <w:pPr>
              <w:tabs>
                <w:tab w:val="left" w:pos="284"/>
              </w:tabs>
              <w:spacing w:after="100" w:afterAutospacing="1"/>
              <w:ind w:right="57"/>
              <w:contextualSpacing/>
              <w:jc w:val="center"/>
              <w:rPr>
                <w:rFonts w:ascii="Arial" w:hAnsi="Arial" w:cs="Arial"/>
                <w:iCs/>
                <w:sz w:val="24"/>
                <w:szCs w:val="24"/>
              </w:rPr>
            </w:pPr>
            <w:r w:rsidRPr="00A81981">
              <w:rPr>
                <w:rFonts w:ascii="Arial" w:hAnsi="Arial" w:cs="Arial"/>
                <w:iCs/>
                <w:sz w:val="24"/>
                <w:szCs w:val="24"/>
              </w:rPr>
              <w:t>Cualitativa nominal politómica.</w:t>
            </w:r>
          </w:p>
        </w:tc>
        <w:tc>
          <w:tcPr>
            <w:tcW w:w="3402" w:type="dxa"/>
          </w:tcPr>
          <w:p w14:paraId="2CA7186B" w14:textId="77777777" w:rsidR="003E4EF5" w:rsidRPr="00E16919" w:rsidRDefault="003E4EF5" w:rsidP="003E4EF5">
            <w:pPr>
              <w:tabs>
                <w:tab w:val="left" w:pos="284"/>
              </w:tabs>
              <w:spacing w:after="100" w:afterAutospacing="1"/>
              <w:ind w:left="284" w:right="57"/>
              <w:contextualSpacing/>
              <w:jc w:val="both"/>
              <w:rPr>
                <w:rFonts w:ascii="Arial" w:hAnsi="Arial" w:cs="Arial"/>
                <w:iCs/>
                <w:sz w:val="24"/>
                <w:szCs w:val="24"/>
              </w:rPr>
            </w:pPr>
            <w:r w:rsidRPr="00E16919">
              <w:rPr>
                <w:rFonts w:ascii="Arial" w:hAnsi="Arial" w:cs="Arial"/>
                <w:iCs/>
                <w:sz w:val="24"/>
                <w:szCs w:val="24"/>
              </w:rPr>
              <w:t>Es la percepción de satisfacción recibida conforme a la finalidad estratégica del estudio.</w:t>
            </w:r>
          </w:p>
        </w:tc>
        <w:tc>
          <w:tcPr>
            <w:tcW w:w="2126" w:type="dxa"/>
          </w:tcPr>
          <w:p w14:paraId="21608655" w14:textId="61BD8100" w:rsidR="003E4EF5" w:rsidRPr="00E16919" w:rsidRDefault="00CE29E7"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w:t>
            </w:r>
            <w:r w:rsidR="003E4EF5" w:rsidRPr="00E16919">
              <w:rPr>
                <w:rFonts w:ascii="Arial" w:hAnsi="Arial" w:cs="Arial"/>
                <w:iCs/>
                <w:sz w:val="24"/>
                <w:szCs w:val="24"/>
              </w:rPr>
              <w:t>Comprensible</w:t>
            </w:r>
          </w:p>
          <w:p w14:paraId="0F0E2CF8" w14:textId="77777777"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-Poco comprensible.</w:t>
            </w:r>
          </w:p>
          <w:p w14:paraId="2DDFE183" w14:textId="77777777"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-No comprensible</w:t>
            </w:r>
          </w:p>
        </w:tc>
        <w:tc>
          <w:tcPr>
            <w:tcW w:w="2693" w:type="dxa"/>
          </w:tcPr>
          <w:p w14:paraId="00DB3A02" w14:textId="77777777"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-Nivel de motivación con el proceso de divulgación y comprensión informacional.</w:t>
            </w:r>
          </w:p>
        </w:tc>
        <w:tc>
          <w:tcPr>
            <w:tcW w:w="2694" w:type="dxa"/>
          </w:tcPr>
          <w:p w14:paraId="754D02EA" w14:textId="1A92A5AA" w:rsidR="003E4EF5" w:rsidRPr="00E16919" w:rsidRDefault="002D6E90"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-Encuesta  de Interés Optativo y Comprensibilidad con la información ofrecida por los responsables designados del IPK.</w:t>
            </w:r>
          </w:p>
        </w:tc>
      </w:tr>
      <w:tr w:rsidR="003E4EF5" w:rsidRPr="00432C44" w14:paraId="5A3EEB56" w14:textId="77777777" w:rsidTr="00014776">
        <w:trPr>
          <w:trHeight w:val="1177"/>
        </w:trPr>
        <w:tc>
          <w:tcPr>
            <w:tcW w:w="2235" w:type="dxa"/>
          </w:tcPr>
          <w:p w14:paraId="0E77E58D" w14:textId="77777777" w:rsidR="003E4EF5" w:rsidRPr="008B5DA8" w:rsidRDefault="003E4EF5" w:rsidP="003E4EF5">
            <w:pPr>
              <w:tabs>
                <w:tab w:val="left" w:pos="284"/>
              </w:tabs>
              <w:spacing w:after="100" w:afterAutospacing="1"/>
              <w:ind w:left="284" w:right="57"/>
              <w:contextualSpacing/>
              <w:jc w:val="both"/>
              <w:rPr>
                <w:rFonts w:ascii="Arial" w:hAnsi="Arial" w:cs="Arial"/>
                <w:b/>
                <w:iCs/>
                <w:sz w:val="24"/>
                <w:szCs w:val="24"/>
              </w:rPr>
            </w:pPr>
          </w:p>
          <w:p w14:paraId="35432B0A" w14:textId="536C80B6" w:rsidR="009B7433" w:rsidRPr="00A81981" w:rsidRDefault="003E4EF5" w:rsidP="00014776">
            <w:pPr>
              <w:tabs>
                <w:tab w:val="left" w:pos="284"/>
              </w:tabs>
              <w:spacing w:after="100" w:afterAutospacing="1"/>
              <w:ind w:right="57"/>
              <w:contextualSpacing/>
              <w:jc w:val="center"/>
              <w:rPr>
                <w:rFonts w:ascii="Arial" w:hAnsi="Arial" w:cs="Arial"/>
                <w:b/>
                <w:i/>
                <w:iCs/>
                <w:sz w:val="24"/>
                <w:szCs w:val="24"/>
              </w:rPr>
            </w:pPr>
            <w:r w:rsidRPr="00A81981">
              <w:rPr>
                <w:rFonts w:ascii="Arial" w:hAnsi="Arial" w:cs="Arial"/>
                <w:b/>
                <w:i/>
                <w:iCs/>
                <w:sz w:val="24"/>
                <w:szCs w:val="24"/>
              </w:rPr>
              <w:t>Criterio de interés optativo</w:t>
            </w:r>
          </w:p>
          <w:p w14:paraId="749B8527" w14:textId="0D50264D" w:rsidR="003E4EF5" w:rsidRPr="009B7433" w:rsidRDefault="009B7433" w:rsidP="00A81981">
            <w:pPr>
              <w:jc w:val="center"/>
              <w:rPr>
                <w:rFonts w:ascii="Arial" w:hAnsi="Arial" w:cs="Arial"/>
                <w:sz w:val="24"/>
                <w:szCs w:val="24"/>
              </w:rPr>
            </w:pPr>
            <w:r>
              <w:rPr>
                <w:rFonts w:ascii="Arial" w:hAnsi="Arial" w:cs="Arial"/>
                <w:sz w:val="24"/>
                <w:szCs w:val="24"/>
              </w:rPr>
              <w:t>(3 criterios establecidos)</w:t>
            </w:r>
          </w:p>
        </w:tc>
        <w:tc>
          <w:tcPr>
            <w:tcW w:w="2126" w:type="dxa"/>
          </w:tcPr>
          <w:p w14:paraId="6CD6ED74" w14:textId="77777777" w:rsidR="003E4EF5" w:rsidRPr="00A81981" w:rsidRDefault="003E4EF5" w:rsidP="00E16919">
            <w:pPr>
              <w:tabs>
                <w:tab w:val="left" w:pos="284"/>
              </w:tabs>
              <w:spacing w:after="100" w:afterAutospacing="1"/>
              <w:ind w:left="284" w:right="57"/>
              <w:contextualSpacing/>
              <w:jc w:val="center"/>
              <w:rPr>
                <w:rFonts w:ascii="Arial" w:hAnsi="Arial" w:cs="Arial"/>
                <w:iCs/>
                <w:sz w:val="24"/>
                <w:szCs w:val="24"/>
              </w:rPr>
            </w:pPr>
          </w:p>
          <w:p w14:paraId="0C607EA5" w14:textId="77777777" w:rsidR="003E4EF5" w:rsidRPr="00A81981" w:rsidRDefault="003E4EF5" w:rsidP="00E16919">
            <w:pPr>
              <w:tabs>
                <w:tab w:val="left" w:pos="284"/>
              </w:tabs>
              <w:spacing w:after="100" w:afterAutospacing="1"/>
              <w:ind w:right="57"/>
              <w:contextualSpacing/>
              <w:jc w:val="center"/>
              <w:rPr>
                <w:rFonts w:ascii="Arial" w:hAnsi="Arial" w:cs="Arial"/>
                <w:iCs/>
                <w:sz w:val="24"/>
                <w:szCs w:val="24"/>
              </w:rPr>
            </w:pPr>
            <w:r w:rsidRPr="00A81981">
              <w:rPr>
                <w:rFonts w:ascii="Arial" w:hAnsi="Arial" w:cs="Arial"/>
                <w:iCs/>
                <w:sz w:val="24"/>
                <w:szCs w:val="24"/>
              </w:rPr>
              <w:t>Cualitativa nominal politómica.</w:t>
            </w:r>
          </w:p>
        </w:tc>
        <w:tc>
          <w:tcPr>
            <w:tcW w:w="3402" w:type="dxa"/>
          </w:tcPr>
          <w:p w14:paraId="6CE72B06" w14:textId="77777777" w:rsidR="003E4EF5" w:rsidRPr="00E16919" w:rsidRDefault="003E4EF5" w:rsidP="003E4EF5">
            <w:pPr>
              <w:tabs>
                <w:tab w:val="left" w:pos="284"/>
              </w:tabs>
              <w:spacing w:after="100" w:afterAutospacing="1"/>
              <w:ind w:left="284" w:right="57"/>
              <w:contextualSpacing/>
              <w:jc w:val="both"/>
              <w:rPr>
                <w:rFonts w:ascii="Arial" w:hAnsi="Arial" w:cs="Arial"/>
                <w:iCs/>
                <w:sz w:val="24"/>
                <w:szCs w:val="24"/>
              </w:rPr>
            </w:pPr>
            <w:r w:rsidRPr="00E16919">
              <w:rPr>
                <w:rFonts w:ascii="Arial" w:hAnsi="Arial" w:cs="Arial"/>
                <w:iCs/>
                <w:sz w:val="24"/>
                <w:szCs w:val="24"/>
              </w:rPr>
              <w:t>Es la decisión electiva conforme a definir si se desea, no se desea u omite criterio en relación a  alguna de las opciones de la cartera de oportunidades en oferta.</w:t>
            </w:r>
          </w:p>
        </w:tc>
        <w:tc>
          <w:tcPr>
            <w:tcW w:w="2126" w:type="dxa"/>
          </w:tcPr>
          <w:p w14:paraId="7B6A7006" w14:textId="77777777"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-Si</w:t>
            </w:r>
          </w:p>
          <w:p w14:paraId="3D589748" w14:textId="77777777"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-No.</w:t>
            </w:r>
          </w:p>
          <w:p w14:paraId="0AB07DCD" w14:textId="77777777"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-Abstención.</w:t>
            </w:r>
          </w:p>
        </w:tc>
        <w:tc>
          <w:tcPr>
            <w:tcW w:w="2693" w:type="dxa"/>
          </w:tcPr>
          <w:p w14:paraId="2FD6D061" w14:textId="77777777"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-Nivel de satisfacción con la oferta disponible en la cartera de oportunidades del IPK.</w:t>
            </w:r>
          </w:p>
        </w:tc>
        <w:tc>
          <w:tcPr>
            <w:tcW w:w="2694" w:type="dxa"/>
          </w:tcPr>
          <w:p w14:paraId="5F04E7D6" w14:textId="18BF70F2" w:rsidR="003E4EF5" w:rsidRPr="00E16919" w:rsidRDefault="003E4EF5" w:rsidP="00E16919">
            <w:pPr>
              <w:tabs>
                <w:tab w:val="left" w:pos="284"/>
              </w:tabs>
              <w:spacing w:after="100" w:afterAutospacing="1"/>
              <w:ind w:right="57"/>
              <w:contextualSpacing/>
              <w:jc w:val="both"/>
              <w:rPr>
                <w:rFonts w:ascii="Arial" w:hAnsi="Arial" w:cs="Arial"/>
                <w:iCs/>
                <w:sz w:val="24"/>
                <w:szCs w:val="24"/>
              </w:rPr>
            </w:pPr>
            <w:r w:rsidRPr="00E16919">
              <w:rPr>
                <w:rFonts w:ascii="Arial" w:hAnsi="Arial" w:cs="Arial"/>
                <w:iCs/>
                <w:sz w:val="24"/>
                <w:szCs w:val="24"/>
              </w:rPr>
              <w:t>-</w:t>
            </w:r>
            <w:r w:rsidR="00146415" w:rsidRPr="00E16919">
              <w:rPr>
                <w:rFonts w:ascii="Arial" w:hAnsi="Arial" w:cs="Arial"/>
                <w:iCs/>
                <w:sz w:val="24"/>
                <w:szCs w:val="24"/>
              </w:rPr>
              <w:t xml:space="preserve"> Encuesta  de Interés Optativo y Comprensibilidad con la información ofrecida por los responsables designados del IPK.</w:t>
            </w:r>
          </w:p>
        </w:tc>
      </w:tr>
    </w:tbl>
    <w:p w14:paraId="07ACBD2C" w14:textId="77777777" w:rsidR="00A81981" w:rsidRDefault="00A81981" w:rsidP="00E8715A">
      <w:pPr>
        <w:tabs>
          <w:tab w:val="left" w:pos="284"/>
          <w:tab w:val="center" w:pos="7342"/>
        </w:tabs>
        <w:jc w:val="both"/>
        <w:rPr>
          <w:rFonts w:ascii="Arial" w:hAnsi="Arial" w:cs="Arial"/>
          <w:b/>
          <w:i/>
          <w:sz w:val="24"/>
          <w:szCs w:val="24"/>
        </w:rPr>
      </w:pPr>
    </w:p>
    <w:p w14:paraId="69F29C93" w14:textId="31E83633" w:rsidR="00123F0D" w:rsidRPr="00E8715A" w:rsidRDefault="00BB08A6" w:rsidP="00E8715A">
      <w:pPr>
        <w:tabs>
          <w:tab w:val="left" w:pos="284"/>
          <w:tab w:val="center" w:pos="7342"/>
        </w:tabs>
        <w:jc w:val="both"/>
        <w:rPr>
          <w:rFonts w:ascii="Arial" w:hAnsi="Arial" w:cs="Arial"/>
          <w:i/>
          <w:sz w:val="24"/>
          <w:szCs w:val="24"/>
        </w:rPr>
      </w:pPr>
      <w:r w:rsidRPr="00E8715A">
        <w:rPr>
          <w:rFonts w:ascii="Arial" w:hAnsi="Arial" w:cs="Arial"/>
          <w:b/>
          <w:i/>
          <w:sz w:val="24"/>
          <w:szCs w:val="24"/>
        </w:rPr>
        <w:t>Se confecc</w:t>
      </w:r>
      <w:r w:rsidR="00A924DA" w:rsidRPr="00E8715A">
        <w:rPr>
          <w:rFonts w:ascii="Arial" w:hAnsi="Arial" w:cs="Arial"/>
          <w:b/>
          <w:i/>
          <w:sz w:val="24"/>
          <w:szCs w:val="24"/>
        </w:rPr>
        <w:t xml:space="preserve">ionaron la misión y la visión </w:t>
      </w:r>
      <w:r w:rsidR="000706F9" w:rsidRPr="00E8715A">
        <w:rPr>
          <w:rFonts w:ascii="Arial" w:hAnsi="Arial" w:cs="Arial"/>
          <w:b/>
          <w:i/>
          <w:sz w:val="24"/>
          <w:szCs w:val="24"/>
        </w:rPr>
        <w:t xml:space="preserve"> de la estrategia</w:t>
      </w:r>
      <w:r w:rsidR="00081DD6" w:rsidRPr="00E8715A">
        <w:rPr>
          <w:rFonts w:ascii="Arial" w:hAnsi="Arial" w:cs="Arial"/>
          <w:b/>
          <w:i/>
          <w:sz w:val="24"/>
          <w:szCs w:val="24"/>
        </w:rPr>
        <w:t>:</w:t>
      </w:r>
      <w:r w:rsidR="00413B4A" w:rsidRPr="00E8715A">
        <w:rPr>
          <w:rFonts w:ascii="Arial" w:hAnsi="Arial" w:cs="Arial"/>
          <w:b/>
          <w:i/>
          <w:sz w:val="24"/>
          <w:szCs w:val="24"/>
        </w:rPr>
        <w:t xml:space="preserve"> </w:t>
      </w:r>
      <w:r w:rsidR="00E8715A" w:rsidRPr="00E8715A">
        <w:rPr>
          <w:rFonts w:ascii="Arial" w:hAnsi="Arial" w:cs="Arial"/>
          <w:b/>
          <w:i/>
          <w:sz w:val="24"/>
          <w:szCs w:val="24"/>
        </w:rPr>
        <w:tab/>
      </w:r>
    </w:p>
    <w:p w14:paraId="24CF5B2C" w14:textId="77777777" w:rsidR="000D5B69" w:rsidRDefault="00783278" w:rsidP="001A5024">
      <w:pPr>
        <w:tabs>
          <w:tab w:val="left" w:pos="284"/>
        </w:tabs>
        <w:jc w:val="both"/>
        <w:rPr>
          <w:rFonts w:ascii="Arial" w:hAnsi="Arial" w:cs="Arial"/>
          <w:sz w:val="24"/>
          <w:szCs w:val="24"/>
        </w:rPr>
      </w:pPr>
      <w:r w:rsidRPr="000D5B69">
        <w:rPr>
          <w:rFonts w:ascii="Arial" w:hAnsi="Arial" w:cs="Arial"/>
          <w:sz w:val="24"/>
          <w:szCs w:val="24"/>
        </w:rPr>
        <w:t>Se elaboró la misión de la estrategia de marketing para comunicar</w:t>
      </w:r>
      <w:r w:rsidRPr="000D5B69">
        <w:rPr>
          <w:rFonts w:ascii="Arial" w:hAnsi="Arial" w:cs="Arial"/>
          <w:b/>
          <w:sz w:val="24"/>
          <w:szCs w:val="24"/>
        </w:rPr>
        <w:t xml:space="preserve"> </w:t>
      </w:r>
      <w:r w:rsidRPr="000D5B69">
        <w:rPr>
          <w:rFonts w:ascii="Arial" w:hAnsi="Arial" w:cs="Arial"/>
          <w:sz w:val="24"/>
          <w:szCs w:val="24"/>
        </w:rPr>
        <w:t>el proceso de captación de talento en  estudiantes universitarios del perfil Sistemas de Información  en Salud</w:t>
      </w:r>
      <w:r w:rsidR="00282D0B" w:rsidRPr="000D5B69">
        <w:rPr>
          <w:rFonts w:ascii="Arial" w:hAnsi="Arial" w:cs="Arial"/>
          <w:sz w:val="24"/>
          <w:szCs w:val="24"/>
        </w:rPr>
        <w:t>,  con el apoyo de</w:t>
      </w:r>
      <w:r w:rsidRPr="000D5B69">
        <w:rPr>
          <w:rFonts w:ascii="Arial" w:hAnsi="Arial" w:cs="Arial"/>
          <w:sz w:val="24"/>
          <w:szCs w:val="24"/>
        </w:rPr>
        <w:t xml:space="preserve"> difusores informativos designados por el IPK en materia de captación estratégica de talento.</w:t>
      </w:r>
    </w:p>
    <w:p w14:paraId="7198608C" w14:textId="40B58758" w:rsidR="00783278" w:rsidRPr="000D5B69" w:rsidRDefault="00783278" w:rsidP="001A5024">
      <w:pPr>
        <w:tabs>
          <w:tab w:val="left" w:pos="284"/>
        </w:tabs>
        <w:jc w:val="both"/>
        <w:rPr>
          <w:rFonts w:ascii="Arial" w:hAnsi="Arial" w:cs="Arial"/>
          <w:b/>
          <w:sz w:val="24"/>
          <w:szCs w:val="24"/>
        </w:rPr>
      </w:pPr>
      <w:r w:rsidRPr="000D5B69">
        <w:rPr>
          <w:rFonts w:ascii="Arial" w:hAnsi="Arial" w:cs="Arial"/>
          <w:sz w:val="24"/>
          <w:szCs w:val="24"/>
        </w:rPr>
        <w:t>Se añadió la visión de la estrategia con el propósito de incrementar el número de profesionales vinculados a la gestión de sistemas e información en salud de la institución, capaces de dinamizar y potencializar el entorno laboral para el desarrollo tareas multipropósito y elevar la calidad del centro.</w:t>
      </w:r>
    </w:p>
    <w:p w14:paraId="140A6E08" w14:textId="65E3A627" w:rsidR="00DE3D69" w:rsidRPr="00785B16" w:rsidRDefault="002A609F" w:rsidP="00543329">
      <w:pPr>
        <w:tabs>
          <w:tab w:val="left" w:pos="284"/>
          <w:tab w:val="left" w:pos="6586"/>
        </w:tabs>
        <w:jc w:val="both"/>
        <w:rPr>
          <w:rFonts w:ascii="Arial" w:hAnsi="Arial" w:cs="Arial"/>
          <w:b/>
          <w:i/>
          <w:sz w:val="24"/>
          <w:szCs w:val="24"/>
        </w:rPr>
      </w:pPr>
      <w:r>
        <w:rPr>
          <w:rFonts w:ascii="Arial" w:hAnsi="Arial" w:cs="Arial"/>
          <w:b/>
          <w:i/>
          <w:sz w:val="24"/>
          <w:szCs w:val="24"/>
        </w:rPr>
        <w:t>Estrategia de</w:t>
      </w:r>
      <w:r w:rsidR="00464E16" w:rsidRPr="000D5B69">
        <w:rPr>
          <w:rFonts w:ascii="Arial" w:hAnsi="Arial" w:cs="Arial"/>
          <w:b/>
          <w:i/>
          <w:sz w:val="24"/>
          <w:szCs w:val="24"/>
        </w:rPr>
        <w:t xml:space="preserve"> m</w:t>
      </w:r>
      <w:r w:rsidR="008F6C4B" w:rsidRPr="000D5B69">
        <w:rPr>
          <w:rFonts w:ascii="Arial" w:hAnsi="Arial" w:cs="Arial"/>
          <w:b/>
          <w:i/>
          <w:sz w:val="24"/>
          <w:szCs w:val="24"/>
        </w:rPr>
        <w:t>arketing s</w:t>
      </w:r>
      <w:r w:rsidR="00DE3D69" w:rsidRPr="000D5B69">
        <w:rPr>
          <w:rFonts w:ascii="Arial" w:hAnsi="Arial" w:cs="Arial"/>
          <w:b/>
          <w:i/>
          <w:sz w:val="24"/>
          <w:szCs w:val="24"/>
        </w:rPr>
        <w:t>ocial:</w:t>
      </w:r>
      <w:r w:rsidR="00543329">
        <w:rPr>
          <w:rFonts w:ascii="Arial" w:hAnsi="Arial" w:cs="Arial"/>
          <w:b/>
          <w:i/>
          <w:sz w:val="24"/>
          <w:szCs w:val="24"/>
        </w:rPr>
        <w:tab/>
      </w:r>
    </w:p>
    <w:p w14:paraId="6F2BF794" w14:textId="61453D5D" w:rsidR="00F93F1B" w:rsidRDefault="00DE3D69" w:rsidP="001A5024">
      <w:pPr>
        <w:tabs>
          <w:tab w:val="left" w:pos="284"/>
        </w:tabs>
        <w:jc w:val="both"/>
        <w:rPr>
          <w:rFonts w:ascii="Arial" w:hAnsi="Arial" w:cs="Arial"/>
          <w:b/>
          <w:sz w:val="24"/>
          <w:szCs w:val="24"/>
          <w:u w:val="single"/>
        </w:rPr>
      </w:pPr>
      <w:r w:rsidRPr="009750F2">
        <w:rPr>
          <w:rFonts w:ascii="Arial" w:hAnsi="Arial" w:cs="Arial"/>
          <w:b/>
          <w:sz w:val="24"/>
          <w:szCs w:val="24"/>
          <w:u w:val="single"/>
        </w:rPr>
        <w:t>Primera Etapa</w:t>
      </w:r>
      <w:r w:rsidR="00785B16">
        <w:rPr>
          <w:rFonts w:ascii="Arial" w:hAnsi="Arial" w:cs="Arial"/>
          <w:b/>
          <w:sz w:val="24"/>
          <w:szCs w:val="24"/>
          <w:u w:val="single"/>
        </w:rPr>
        <w:t>:</w:t>
      </w:r>
      <w:r w:rsidRPr="009750F2">
        <w:rPr>
          <w:rFonts w:ascii="Arial" w:hAnsi="Arial" w:cs="Arial"/>
          <w:b/>
          <w:sz w:val="24"/>
          <w:szCs w:val="24"/>
          <w:u w:val="single"/>
        </w:rPr>
        <w:t xml:space="preserve"> Análisis del entorno</w:t>
      </w:r>
      <w:r w:rsidR="00100C6F">
        <w:rPr>
          <w:rFonts w:ascii="Arial" w:hAnsi="Arial" w:cs="Arial"/>
          <w:b/>
          <w:sz w:val="24"/>
          <w:szCs w:val="24"/>
          <w:u w:val="single"/>
        </w:rPr>
        <w:t>.</w:t>
      </w:r>
    </w:p>
    <w:p w14:paraId="04C5DE55" w14:textId="54E0969C" w:rsidR="00A60184" w:rsidRDefault="00CE042D" w:rsidP="001A5024">
      <w:pPr>
        <w:tabs>
          <w:tab w:val="left" w:pos="284"/>
        </w:tabs>
        <w:jc w:val="both"/>
        <w:rPr>
          <w:rFonts w:ascii="Arial" w:hAnsi="Arial" w:cs="Arial"/>
          <w:sz w:val="24"/>
          <w:szCs w:val="24"/>
        </w:rPr>
      </w:pPr>
      <w:r>
        <w:rPr>
          <w:rFonts w:ascii="Arial" w:hAnsi="Arial" w:cs="Arial"/>
          <w:sz w:val="24"/>
          <w:szCs w:val="24"/>
        </w:rPr>
        <w:t>S</w:t>
      </w:r>
      <w:r w:rsidR="006736D3">
        <w:rPr>
          <w:rFonts w:ascii="Arial" w:hAnsi="Arial" w:cs="Arial"/>
          <w:sz w:val="24"/>
          <w:szCs w:val="24"/>
        </w:rPr>
        <w:t>e</w:t>
      </w:r>
      <w:r w:rsidR="006736D3" w:rsidRPr="006736D3">
        <w:rPr>
          <w:rFonts w:ascii="Arial" w:hAnsi="Arial" w:cs="Arial"/>
          <w:sz w:val="24"/>
          <w:szCs w:val="24"/>
        </w:rPr>
        <w:t xml:space="preserve"> </w:t>
      </w:r>
      <w:r w:rsidR="00B32309">
        <w:rPr>
          <w:rFonts w:ascii="Arial" w:hAnsi="Arial" w:cs="Arial"/>
          <w:sz w:val="24"/>
          <w:szCs w:val="24"/>
        </w:rPr>
        <w:t>confeccionó</w:t>
      </w:r>
      <w:r w:rsidR="006736D3" w:rsidRPr="006736D3">
        <w:rPr>
          <w:rFonts w:ascii="Arial" w:hAnsi="Arial" w:cs="Arial"/>
          <w:sz w:val="24"/>
          <w:szCs w:val="24"/>
        </w:rPr>
        <w:t xml:space="preserve"> una Lista Maestra Estratégica</w:t>
      </w:r>
      <w:r w:rsidR="00854E20">
        <w:rPr>
          <w:rFonts w:ascii="Arial" w:hAnsi="Arial" w:cs="Arial"/>
          <w:sz w:val="24"/>
          <w:szCs w:val="24"/>
        </w:rPr>
        <w:t xml:space="preserve"> de Calidad</w:t>
      </w:r>
      <w:r w:rsidR="006736D3" w:rsidRPr="006736D3">
        <w:rPr>
          <w:rFonts w:ascii="Arial" w:hAnsi="Arial" w:cs="Arial"/>
          <w:sz w:val="24"/>
          <w:szCs w:val="24"/>
        </w:rPr>
        <w:t xml:space="preserve"> con el objetivo de establecer una secuencia organizada y planificada</w:t>
      </w:r>
      <w:r w:rsidR="004D2F73">
        <w:rPr>
          <w:rFonts w:ascii="Arial" w:hAnsi="Arial" w:cs="Arial"/>
          <w:sz w:val="24"/>
          <w:szCs w:val="24"/>
        </w:rPr>
        <w:t xml:space="preserve"> de la</w:t>
      </w:r>
      <w:r w:rsidR="00B32309">
        <w:rPr>
          <w:rFonts w:ascii="Arial" w:hAnsi="Arial" w:cs="Arial"/>
          <w:sz w:val="24"/>
          <w:szCs w:val="24"/>
        </w:rPr>
        <w:t>s tareas, donde se actualizaron</w:t>
      </w:r>
      <w:r>
        <w:rPr>
          <w:rFonts w:ascii="Arial" w:hAnsi="Arial" w:cs="Arial"/>
          <w:sz w:val="24"/>
          <w:szCs w:val="24"/>
        </w:rPr>
        <w:t xml:space="preserve"> </w:t>
      </w:r>
      <w:r w:rsidR="006736D3">
        <w:rPr>
          <w:rFonts w:ascii="Arial" w:hAnsi="Arial" w:cs="Arial"/>
          <w:sz w:val="24"/>
          <w:szCs w:val="24"/>
        </w:rPr>
        <w:t xml:space="preserve"> </w:t>
      </w:r>
      <w:r w:rsidR="004D2F73">
        <w:rPr>
          <w:rFonts w:ascii="Arial" w:hAnsi="Arial" w:cs="Arial"/>
          <w:sz w:val="24"/>
          <w:szCs w:val="24"/>
        </w:rPr>
        <w:t>ac</w:t>
      </w:r>
      <w:r w:rsidR="00B32309">
        <w:rPr>
          <w:rFonts w:ascii="Arial" w:hAnsi="Arial" w:cs="Arial"/>
          <w:sz w:val="24"/>
          <w:szCs w:val="24"/>
        </w:rPr>
        <w:t>orde a</w:t>
      </w:r>
      <w:r w:rsidR="00406AEA">
        <w:rPr>
          <w:rFonts w:ascii="Arial" w:hAnsi="Arial" w:cs="Arial"/>
          <w:sz w:val="24"/>
          <w:szCs w:val="24"/>
        </w:rPr>
        <w:t>:</w:t>
      </w:r>
      <w:r w:rsidR="00B32309">
        <w:rPr>
          <w:rFonts w:ascii="Arial" w:hAnsi="Arial" w:cs="Arial"/>
          <w:sz w:val="24"/>
          <w:szCs w:val="24"/>
        </w:rPr>
        <w:t xml:space="preserve"> la fecha de inicio de cada tarea, ejecutores, intervalos, estados</w:t>
      </w:r>
      <w:r w:rsidR="00543329">
        <w:rPr>
          <w:rFonts w:ascii="Arial" w:hAnsi="Arial" w:cs="Arial"/>
          <w:sz w:val="24"/>
          <w:szCs w:val="24"/>
        </w:rPr>
        <w:t xml:space="preserve"> y fechas</w:t>
      </w:r>
      <w:r w:rsidR="00B32309">
        <w:rPr>
          <w:rFonts w:ascii="Arial" w:hAnsi="Arial" w:cs="Arial"/>
          <w:sz w:val="24"/>
          <w:szCs w:val="24"/>
        </w:rPr>
        <w:t xml:space="preserve"> de cumplimiento </w:t>
      </w:r>
      <w:r w:rsidR="00543329">
        <w:rPr>
          <w:rFonts w:ascii="Arial" w:hAnsi="Arial" w:cs="Arial"/>
          <w:sz w:val="24"/>
          <w:szCs w:val="24"/>
        </w:rPr>
        <w:t>final,</w:t>
      </w:r>
      <w:r w:rsidR="00B32309">
        <w:rPr>
          <w:rFonts w:ascii="Arial" w:hAnsi="Arial" w:cs="Arial"/>
          <w:sz w:val="24"/>
          <w:szCs w:val="24"/>
        </w:rPr>
        <w:t xml:space="preserve"> </w:t>
      </w:r>
      <w:r w:rsidR="004D2F73">
        <w:rPr>
          <w:rFonts w:ascii="Arial" w:hAnsi="Arial" w:cs="Arial"/>
          <w:sz w:val="24"/>
          <w:szCs w:val="24"/>
        </w:rPr>
        <w:t xml:space="preserve"> </w:t>
      </w:r>
      <w:r w:rsidR="006736D3" w:rsidRPr="00D70204">
        <w:rPr>
          <w:rFonts w:ascii="Arial" w:hAnsi="Arial" w:cs="Arial"/>
          <w:b/>
          <w:sz w:val="24"/>
          <w:szCs w:val="24"/>
        </w:rPr>
        <w:t>(Ver Fig. 1)</w:t>
      </w:r>
      <w:r w:rsidR="006736D3">
        <w:rPr>
          <w:rFonts w:ascii="Arial" w:hAnsi="Arial" w:cs="Arial"/>
          <w:sz w:val="24"/>
          <w:szCs w:val="24"/>
        </w:rPr>
        <w:t xml:space="preserve"> </w:t>
      </w:r>
      <w:r w:rsidR="00D70204">
        <w:rPr>
          <w:rFonts w:ascii="Arial" w:hAnsi="Arial" w:cs="Arial"/>
          <w:sz w:val="24"/>
          <w:szCs w:val="24"/>
        </w:rPr>
        <w:t>para garantizar la cali</w:t>
      </w:r>
      <w:r w:rsidR="00DB1DC1">
        <w:rPr>
          <w:rFonts w:ascii="Arial" w:hAnsi="Arial" w:cs="Arial"/>
          <w:sz w:val="24"/>
          <w:szCs w:val="24"/>
        </w:rPr>
        <w:t>dad durante el proceso de captación de talento que vincula la investigación</w:t>
      </w:r>
      <w:r w:rsidR="00D70204">
        <w:rPr>
          <w:rFonts w:ascii="Arial" w:hAnsi="Arial" w:cs="Arial"/>
          <w:sz w:val="24"/>
          <w:szCs w:val="24"/>
        </w:rPr>
        <w:t>.</w:t>
      </w:r>
      <w:r w:rsidR="006736D3" w:rsidRPr="006736D3">
        <w:rPr>
          <w:rFonts w:ascii="Arial" w:hAnsi="Arial" w:cs="Arial"/>
          <w:sz w:val="24"/>
          <w:szCs w:val="24"/>
        </w:rPr>
        <w:t xml:space="preserve"> </w:t>
      </w:r>
    </w:p>
    <w:p w14:paraId="40472D8E" w14:textId="77777777" w:rsidR="00D6350B" w:rsidRDefault="00D6350B" w:rsidP="00A60184">
      <w:pPr>
        <w:rPr>
          <w:rFonts w:ascii="Arial" w:hAnsi="Arial" w:cs="Arial"/>
          <w:sz w:val="24"/>
          <w:szCs w:val="24"/>
        </w:rPr>
      </w:pPr>
    </w:p>
    <w:p w14:paraId="35EF1635" w14:textId="19294DE6" w:rsidR="007D6803" w:rsidRPr="007A1AD9" w:rsidRDefault="009F7145" w:rsidP="00A60184">
      <w:pPr>
        <w:tabs>
          <w:tab w:val="left" w:pos="284"/>
        </w:tabs>
        <w:spacing w:line="360" w:lineRule="auto"/>
        <w:jc w:val="both"/>
        <w:rPr>
          <w:rFonts w:ascii="Arial" w:hAnsi="Arial" w:cs="Arial"/>
          <w:b/>
          <w:sz w:val="24"/>
          <w:szCs w:val="24"/>
        </w:rPr>
      </w:pPr>
      <w:r w:rsidRPr="007A1AD9">
        <w:rPr>
          <w:rFonts w:ascii="Arial" w:hAnsi="Arial" w:cs="Arial"/>
          <w:b/>
          <w:sz w:val="24"/>
          <w:szCs w:val="24"/>
        </w:rPr>
        <w:t xml:space="preserve">Fig. </w:t>
      </w:r>
      <w:r w:rsidR="006A320E" w:rsidRPr="007A1AD9">
        <w:rPr>
          <w:rFonts w:ascii="Arial" w:hAnsi="Arial" w:cs="Arial"/>
          <w:b/>
          <w:sz w:val="24"/>
          <w:szCs w:val="24"/>
        </w:rPr>
        <w:t>1:</w:t>
      </w:r>
      <w:r w:rsidR="000A334D" w:rsidRPr="007A1AD9">
        <w:rPr>
          <w:rFonts w:ascii="Arial" w:hAnsi="Arial" w:cs="Arial"/>
          <w:b/>
          <w:sz w:val="24"/>
          <w:szCs w:val="24"/>
        </w:rPr>
        <w:t xml:space="preserve"> </w:t>
      </w:r>
      <w:r w:rsidR="007A1AD9" w:rsidRPr="007A1AD9">
        <w:rPr>
          <w:rFonts w:ascii="Arial" w:hAnsi="Arial" w:cs="Arial"/>
          <w:b/>
          <w:sz w:val="24"/>
          <w:szCs w:val="24"/>
        </w:rPr>
        <w:t>Lista estratégica de  fechas de inicio, ejecutores, intervalos, estados y fechas de cumplimiento final  de tareas</w:t>
      </w:r>
      <w:r w:rsidR="00C701E8">
        <w:rPr>
          <w:rFonts w:ascii="Arial" w:hAnsi="Arial" w:cs="Arial"/>
          <w:b/>
          <w:sz w:val="24"/>
          <w:szCs w:val="24"/>
        </w:rPr>
        <w:t>.</w:t>
      </w:r>
    </w:p>
    <w:p w14:paraId="58EE985B" w14:textId="1435BC05" w:rsidR="00AB1D97" w:rsidRPr="00EF6F98" w:rsidRDefault="00A60184" w:rsidP="00EF6F98">
      <w:pPr>
        <w:tabs>
          <w:tab w:val="left" w:pos="284"/>
        </w:tabs>
        <w:spacing w:line="360" w:lineRule="auto"/>
        <w:jc w:val="both"/>
        <w:rPr>
          <w:rFonts w:ascii="Arial" w:hAnsi="Arial" w:cs="Arial"/>
          <w:b/>
          <w:sz w:val="24"/>
          <w:szCs w:val="24"/>
          <w:u w:val="single"/>
        </w:rPr>
      </w:pPr>
      <w:r>
        <w:rPr>
          <w:rFonts w:ascii="Arial" w:hAnsi="Arial" w:cs="Arial"/>
          <w:noProof/>
          <w:sz w:val="24"/>
          <w:szCs w:val="24"/>
          <w:lang w:val="es-MX" w:eastAsia="es-MX"/>
        </w:rPr>
        <w:drawing>
          <wp:anchor distT="0" distB="0" distL="114300" distR="114300" simplePos="0" relativeHeight="251667456" behindDoc="0" locked="0" layoutInCell="1" allowOverlap="1" wp14:anchorId="2BBA4187" wp14:editId="02584B5E">
            <wp:simplePos x="0" y="0"/>
            <wp:positionH relativeFrom="column">
              <wp:posOffset>-15240</wp:posOffset>
            </wp:positionH>
            <wp:positionV relativeFrom="paragraph">
              <wp:posOffset>48895</wp:posOffset>
            </wp:positionV>
            <wp:extent cx="8711565" cy="30772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1565" cy="3077210"/>
                    </a:xfrm>
                    <a:prstGeom prst="rect">
                      <a:avLst/>
                    </a:prstGeom>
                    <a:noFill/>
                  </pic:spPr>
                </pic:pic>
              </a:graphicData>
            </a:graphic>
            <wp14:sizeRelH relativeFrom="margin">
              <wp14:pctWidth>0</wp14:pctWidth>
            </wp14:sizeRelH>
            <wp14:sizeRelV relativeFrom="margin">
              <wp14:pctHeight>0</wp14:pctHeight>
            </wp14:sizeRelV>
          </wp:anchor>
        </w:drawing>
      </w:r>
    </w:p>
    <w:p w14:paraId="46BE79BD" w14:textId="77777777" w:rsidR="00543329" w:rsidRDefault="00AB1D97" w:rsidP="001A5024">
      <w:pPr>
        <w:tabs>
          <w:tab w:val="left" w:pos="284"/>
        </w:tabs>
        <w:jc w:val="both"/>
        <w:rPr>
          <w:rFonts w:ascii="Arial" w:hAnsi="Arial" w:cs="Arial"/>
          <w:sz w:val="24"/>
          <w:szCs w:val="24"/>
        </w:rPr>
      </w:pPr>
      <w:r>
        <w:rPr>
          <w:rFonts w:ascii="Arial" w:hAnsi="Arial" w:cs="Arial"/>
          <w:sz w:val="24"/>
          <w:szCs w:val="24"/>
        </w:rPr>
        <w:br w:type="textWrapping" w:clear="all"/>
      </w:r>
    </w:p>
    <w:p w14:paraId="4A66758B" w14:textId="06E4B8E4" w:rsidR="006736D3" w:rsidRPr="0082177A" w:rsidRDefault="00543329" w:rsidP="001A5024">
      <w:pPr>
        <w:tabs>
          <w:tab w:val="left" w:pos="284"/>
        </w:tabs>
        <w:jc w:val="both"/>
        <w:rPr>
          <w:rFonts w:ascii="Arial" w:hAnsi="Arial" w:cs="Arial"/>
          <w:sz w:val="24"/>
          <w:szCs w:val="24"/>
        </w:rPr>
      </w:pPr>
      <w:r>
        <w:rPr>
          <w:rFonts w:ascii="Arial" w:hAnsi="Arial" w:cs="Arial"/>
          <w:sz w:val="24"/>
          <w:szCs w:val="24"/>
        </w:rPr>
        <w:t>Se utilizó</w:t>
      </w:r>
      <w:r w:rsidR="00992597">
        <w:rPr>
          <w:rFonts w:ascii="Arial" w:hAnsi="Arial" w:cs="Arial"/>
          <w:sz w:val="24"/>
          <w:szCs w:val="24"/>
        </w:rPr>
        <w:t xml:space="preserve"> una Matriz</w:t>
      </w:r>
      <w:r w:rsidR="006A320E">
        <w:rPr>
          <w:rFonts w:ascii="Arial" w:hAnsi="Arial" w:cs="Arial"/>
          <w:sz w:val="24"/>
          <w:szCs w:val="24"/>
        </w:rPr>
        <w:t xml:space="preserve"> DAFO</w:t>
      </w:r>
      <w:r>
        <w:rPr>
          <w:rFonts w:ascii="Arial" w:hAnsi="Arial" w:cs="Arial"/>
          <w:sz w:val="24"/>
          <w:szCs w:val="24"/>
        </w:rPr>
        <w:t>/FODA</w:t>
      </w:r>
      <w:r w:rsidR="006A320E">
        <w:rPr>
          <w:rFonts w:ascii="Arial" w:hAnsi="Arial" w:cs="Arial"/>
          <w:sz w:val="24"/>
          <w:szCs w:val="24"/>
        </w:rPr>
        <w:t xml:space="preserve"> y</w:t>
      </w:r>
      <w:r w:rsidR="001F3FB4">
        <w:rPr>
          <w:rFonts w:ascii="Arial" w:hAnsi="Arial" w:cs="Arial"/>
          <w:sz w:val="24"/>
          <w:szCs w:val="24"/>
        </w:rPr>
        <w:t xml:space="preserve"> partiendo de la ''Lluvia de ideas/</w:t>
      </w:r>
      <w:r w:rsidR="001F3FB4" w:rsidRPr="001F3FB4">
        <w:t xml:space="preserve"> </w:t>
      </w:r>
      <w:r w:rsidR="001F3FB4">
        <w:rPr>
          <w:rFonts w:ascii="Arial" w:hAnsi="Arial" w:cs="Arial"/>
          <w:sz w:val="24"/>
          <w:szCs w:val="24"/>
        </w:rPr>
        <w:t>B</w:t>
      </w:r>
      <w:r w:rsidR="006A320E">
        <w:rPr>
          <w:rFonts w:ascii="Arial" w:hAnsi="Arial" w:cs="Arial"/>
          <w:sz w:val="24"/>
          <w:szCs w:val="24"/>
        </w:rPr>
        <w:t>rainstorming’’;</w:t>
      </w:r>
      <w:r>
        <w:rPr>
          <w:rFonts w:ascii="Arial" w:hAnsi="Arial" w:cs="Arial"/>
          <w:sz w:val="24"/>
          <w:szCs w:val="24"/>
        </w:rPr>
        <w:t xml:space="preserve"> se identificaron</w:t>
      </w:r>
      <w:r w:rsidR="001F3FB4" w:rsidRPr="001F3FB4">
        <w:rPr>
          <w:rFonts w:ascii="Arial" w:hAnsi="Arial" w:cs="Arial"/>
          <w:sz w:val="24"/>
          <w:szCs w:val="24"/>
        </w:rPr>
        <w:t xml:space="preserve"> las</w:t>
      </w:r>
      <w:r w:rsidR="003E7672" w:rsidRPr="003E7672">
        <w:rPr>
          <w:rFonts w:ascii="Arial" w:hAnsi="Arial" w:cs="Arial"/>
          <w:sz w:val="24"/>
          <w:szCs w:val="24"/>
        </w:rPr>
        <w:t xml:space="preserve"> principales debilidades, amenazas, fortalezas y oportun</w:t>
      </w:r>
      <w:r>
        <w:rPr>
          <w:rFonts w:ascii="Arial" w:hAnsi="Arial" w:cs="Arial"/>
          <w:sz w:val="24"/>
          <w:szCs w:val="24"/>
        </w:rPr>
        <w:t>idades</w:t>
      </w:r>
      <w:r w:rsidR="0082177A">
        <w:rPr>
          <w:rFonts w:ascii="Arial" w:hAnsi="Arial" w:cs="Arial"/>
          <w:sz w:val="24"/>
          <w:szCs w:val="24"/>
        </w:rPr>
        <w:t xml:space="preserve"> para un correspondiente análisis comb</w:t>
      </w:r>
      <w:r>
        <w:rPr>
          <w:rFonts w:ascii="Arial" w:hAnsi="Arial" w:cs="Arial"/>
          <w:sz w:val="24"/>
          <w:szCs w:val="24"/>
        </w:rPr>
        <w:t>inado</w:t>
      </w:r>
      <w:r w:rsidR="0082177A">
        <w:rPr>
          <w:rFonts w:ascii="Arial" w:hAnsi="Arial" w:cs="Arial"/>
          <w:sz w:val="24"/>
          <w:szCs w:val="24"/>
        </w:rPr>
        <w:t xml:space="preserve"> </w:t>
      </w:r>
      <w:r w:rsidRPr="00543329">
        <w:rPr>
          <w:rFonts w:ascii="Arial" w:hAnsi="Arial" w:cs="Arial"/>
          <w:b/>
          <w:sz w:val="24"/>
          <w:szCs w:val="24"/>
        </w:rPr>
        <w:t>(Ver</w:t>
      </w:r>
      <w:r w:rsidR="003E7672" w:rsidRPr="00543329">
        <w:rPr>
          <w:rFonts w:ascii="Arial" w:hAnsi="Arial" w:cs="Arial"/>
          <w:b/>
          <w:sz w:val="24"/>
          <w:szCs w:val="24"/>
        </w:rPr>
        <w:t xml:space="preserve"> </w:t>
      </w:r>
      <w:r w:rsidR="00113A2B">
        <w:rPr>
          <w:rFonts w:ascii="Arial" w:hAnsi="Arial" w:cs="Arial"/>
          <w:b/>
          <w:sz w:val="24"/>
          <w:szCs w:val="24"/>
        </w:rPr>
        <w:t>Fig. 3</w:t>
      </w:r>
      <w:r>
        <w:rPr>
          <w:rFonts w:ascii="Arial" w:hAnsi="Arial" w:cs="Arial"/>
          <w:b/>
          <w:sz w:val="24"/>
          <w:szCs w:val="24"/>
        </w:rPr>
        <w:t>)</w:t>
      </w:r>
      <w:r w:rsidR="0082177A">
        <w:rPr>
          <w:rFonts w:ascii="Arial" w:hAnsi="Arial" w:cs="Arial"/>
          <w:b/>
          <w:sz w:val="24"/>
          <w:szCs w:val="24"/>
        </w:rPr>
        <w:t xml:space="preserve">: </w:t>
      </w:r>
      <w:r w:rsidR="00C701E8" w:rsidRPr="00366F57">
        <w:rPr>
          <w:rFonts w:ascii="Arial" w:hAnsi="Arial" w:cs="Arial"/>
          <w:b/>
          <w:color w:val="000000"/>
          <w:sz w:val="24"/>
          <w:szCs w:val="24"/>
        </w:rPr>
        <w:t xml:space="preserve">Análisis </w:t>
      </w:r>
      <w:r w:rsidR="00C701E8">
        <w:rPr>
          <w:rFonts w:ascii="Arial" w:hAnsi="Arial" w:cs="Arial"/>
          <w:b/>
          <w:color w:val="000000"/>
          <w:sz w:val="24"/>
          <w:szCs w:val="24"/>
        </w:rPr>
        <w:t>DAFO/FODA de la estrategia de marketing social</w:t>
      </w:r>
      <w:r w:rsidR="0082177A">
        <w:rPr>
          <w:rFonts w:ascii="Arial" w:hAnsi="Arial" w:cs="Arial"/>
          <w:b/>
          <w:sz w:val="24"/>
          <w:szCs w:val="24"/>
        </w:rPr>
        <w:t xml:space="preserve">, </w:t>
      </w:r>
      <w:r w:rsidR="008956D1">
        <w:rPr>
          <w:rFonts w:ascii="Arial" w:hAnsi="Arial" w:cs="Arial"/>
          <w:sz w:val="24"/>
          <w:szCs w:val="24"/>
        </w:rPr>
        <w:t xml:space="preserve">en el que se procedió a </w:t>
      </w:r>
      <w:r w:rsidR="0082177A" w:rsidRPr="0082177A">
        <w:rPr>
          <w:rFonts w:ascii="Arial" w:hAnsi="Arial" w:cs="Arial"/>
          <w:sz w:val="24"/>
          <w:szCs w:val="24"/>
        </w:rPr>
        <w:t xml:space="preserve"> listarlas consecutivamente según cuadrante.</w:t>
      </w:r>
      <w:r w:rsidR="00B81C71">
        <w:rPr>
          <w:rFonts w:ascii="Arial" w:hAnsi="Arial" w:cs="Arial"/>
          <w:sz w:val="24"/>
          <w:szCs w:val="24"/>
        </w:rPr>
        <w:t xml:space="preserve"> </w:t>
      </w:r>
    </w:p>
    <w:p w14:paraId="57B822F9" w14:textId="77777777" w:rsidR="00E01EA4" w:rsidRDefault="00B43730" w:rsidP="001A5024">
      <w:pPr>
        <w:tabs>
          <w:tab w:val="left" w:pos="284"/>
        </w:tabs>
        <w:jc w:val="both"/>
        <w:rPr>
          <w:rFonts w:ascii="Arial" w:hAnsi="Arial" w:cs="Arial"/>
          <w:b/>
          <w:sz w:val="24"/>
          <w:szCs w:val="24"/>
        </w:rPr>
      </w:pPr>
      <w:r w:rsidRPr="00C8218C">
        <w:rPr>
          <w:rFonts w:ascii="Arial" w:hAnsi="Arial" w:cs="Arial"/>
          <w:b/>
          <w:sz w:val="24"/>
          <w:szCs w:val="24"/>
        </w:rPr>
        <w:t>Grupos de influencia:</w:t>
      </w:r>
    </w:p>
    <w:p w14:paraId="4E227D41" w14:textId="27EFC087" w:rsidR="00E44563" w:rsidRDefault="00992597" w:rsidP="00E44563">
      <w:pPr>
        <w:tabs>
          <w:tab w:val="left" w:pos="284"/>
        </w:tabs>
        <w:spacing w:line="360" w:lineRule="auto"/>
        <w:jc w:val="both"/>
        <w:rPr>
          <w:rFonts w:ascii="Arial" w:hAnsi="Arial" w:cs="Arial"/>
          <w:b/>
          <w:sz w:val="24"/>
          <w:szCs w:val="24"/>
        </w:rPr>
      </w:pPr>
      <w:r>
        <w:rPr>
          <w:rFonts w:ascii="Arial" w:hAnsi="Arial" w:cs="Arial"/>
          <w:b/>
          <w:sz w:val="24"/>
          <w:szCs w:val="24"/>
        </w:rPr>
        <w:t>Difusores</w:t>
      </w:r>
      <w:r w:rsidR="00E44563" w:rsidRPr="00D93DA2">
        <w:rPr>
          <w:rFonts w:ascii="Arial" w:hAnsi="Arial" w:cs="Arial"/>
          <w:b/>
          <w:sz w:val="24"/>
          <w:szCs w:val="24"/>
        </w:rPr>
        <w:t>:</w:t>
      </w:r>
      <w:r w:rsidR="00E44563">
        <w:rPr>
          <w:rFonts w:ascii="Arial" w:hAnsi="Arial" w:cs="Arial"/>
          <w:sz w:val="24"/>
          <w:szCs w:val="24"/>
        </w:rPr>
        <w:t xml:space="preserve"> MINSAP</w:t>
      </w:r>
      <w:r>
        <w:rPr>
          <w:rFonts w:ascii="Arial" w:hAnsi="Arial" w:cs="Arial"/>
          <w:sz w:val="24"/>
          <w:szCs w:val="24"/>
        </w:rPr>
        <w:t xml:space="preserve"> (Ministerio de Salud Pública)</w:t>
      </w:r>
      <w:r w:rsidR="00E44563">
        <w:rPr>
          <w:rFonts w:ascii="Arial" w:hAnsi="Arial" w:cs="Arial"/>
          <w:sz w:val="24"/>
          <w:szCs w:val="24"/>
        </w:rPr>
        <w:t xml:space="preserve">, la Dirección del Centro, la Subdirección del centro. </w:t>
      </w:r>
    </w:p>
    <w:p w14:paraId="1C2BF571" w14:textId="77777777" w:rsidR="00E44563" w:rsidRPr="00E44563" w:rsidRDefault="00992597" w:rsidP="00E44563">
      <w:pPr>
        <w:tabs>
          <w:tab w:val="left" w:pos="284"/>
        </w:tabs>
        <w:spacing w:line="360" w:lineRule="auto"/>
        <w:jc w:val="both"/>
        <w:rPr>
          <w:rFonts w:ascii="Arial" w:hAnsi="Arial" w:cs="Arial"/>
          <w:b/>
          <w:sz w:val="24"/>
          <w:szCs w:val="24"/>
        </w:rPr>
      </w:pPr>
      <w:r>
        <w:rPr>
          <w:rFonts w:ascii="Arial" w:hAnsi="Arial" w:cs="Arial"/>
          <w:b/>
          <w:sz w:val="24"/>
          <w:szCs w:val="24"/>
        </w:rPr>
        <w:t>Impulsores</w:t>
      </w:r>
      <w:r w:rsidR="00E44563" w:rsidRPr="00D93DA2">
        <w:rPr>
          <w:rFonts w:ascii="Arial" w:hAnsi="Arial" w:cs="Arial"/>
          <w:b/>
          <w:sz w:val="24"/>
          <w:szCs w:val="24"/>
        </w:rPr>
        <w:t>:</w:t>
      </w:r>
      <w:r w:rsidR="00E44563" w:rsidRPr="009750F2">
        <w:rPr>
          <w:rFonts w:ascii="Arial" w:hAnsi="Arial" w:cs="Arial"/>
          <w:sz w:val="24"/>
          <w:szCs w:val="24"/>
        </w:rPr>
        <w:t xml:space="preserve"> </w:t>
      </w:r>
      <w:r w:rsidR="00E44563">
        <w:rPr>
          <w:rFonts w:ascii="Arial" w:hAnsi="Arial" w:cs="Arial"/>
          <w:sz w:val="24"/>
          <w:szCs w:val="24"/>
        </w:rPr>
        <w:t>(FATESA), la FEU</w:t>
      </w:r>
      <w:r>
        <w:rPr>
          <w:rFonts w:ascii="Arial" w:hAnsi="Arial" w:cs="Arial"/>
          <w:sz w:val="24"/>
          <w:szCs w:val="24"/>
        </w:rPr>
        <w:t xml:space="preserve"> (Federación Estudiantil Universitaria)</w:t>
      </w:r>
      <w:r w:rsidR="00E44563">
        <w:rPr>
          <w:rFonts w:ascii="Arial" w:hAnsi="Arial" w:cs="Arial"/>
          <w:sz w:val="24"/>
          <w:szCs w:val="24"/>
        </w:rPr>
        <w:t>,</w:t>
      </w:r>
      <w:r w:rsidR="00E44563" w:rsidRPr="003823E7">
        <w:rPr>
          <w:rFonts w:ascii="Arial" w:hAnsi="Arial" w:cs="Arial"/>
          <w:sz w:val="24"/>
          <w:szCs w:val="24"/>
        </w:rPr>
        <w:t xml:space="preserve"> la UJC</w:t>
      </w:r>
      <w:r>
        <w:rPr>
          <w:rFonts w:ascii="Arial" w:hAnsi="Arial" w:cs="Arial"/>
          <w:sz w:val="24"/>
          <w:szCs w:val="24"/>
        </w:rPr>
        <w:t xml:space="preserve"> (Unión de Jóvenes Comunistas)</w:t>
      </w:r>
      <w:r w:rsidR="00E44563">
        <w:rPr>
          <w:rFonts w:ascii="Arial" w:hAnsi="Arial" w:cs="Arial"/>
          <w:sz w:val="24"/>
          <w:szCs w:val="24"/>
        </w:rPr>
        <w:t xml:space="preserve"> y los departamentos de: Docencia, Ciencia e Innovación del IPK y Recursos Humanos.</w:t>
      </w:r>
    </w:p>
    <w:p w14:paraId="5D73A6D2" w14:textId="77777777" w:rsidR="00581DFC" w:rsidRDefault="00992597" w:rsidP="001A5024">
      <w:pPr>
        <w:tabs>
          <w:tab w:val="left" w:pos="284"/>
          <w:tab w:val="left" w:pos="10608"/>
        </w:tabs>
        <w:jc w:val="both"/>
        <w:rPr>
          <w:rFonts w:ascii="Arial" w:hAnsi="Arial" w:cs="Arial"/>
          <w:sz w:val="24"/>
          <w:szCs w:val="24"/>
        </w:rPr>
      </w:pPr>
      <w:r>
        <w:rPr>
          <w:rFonts w:ascii="Arial" w:hAnsi="Arial" w:cs="Arial"/>
          <w:b/>
          <w:sz w:val="24"/>
          <w:szCs w:val="24"/>
        </w:rPr>
        <w:t xml:space="preserve"> Evaluadores</w:t>
      </w:r>
      <w:r w:rsidR="00D93DA2">
        <w:rPr>
          <w:rFonts w:ascii="Arial" w:hAnsi="Arial" w:cs="Arial"/>
          <w:sz w:val="24"/>
          <w:szCs w:val="24"/>
        </w:rPr>
        <w:t>: el MINSAP, la UCMH</w:t>
      </w:r>
      <w:r>
        <w:rPr>
          <w:rFonts w:ascii="Arial" w:hAnsi="Arial" w:cs="Arial"/>
          <w:sz w:val="24"/>
          <w:szCs w:val="24"/>
        </w:rPr>
        <w:t xml:space="preserve"> (Universidad de Ciencias Médicas de La Habana)</w:t>
      </w:r>
      <w:r w:rsidR="00D93DA2">
        <w:rPr>
          <w:rFonts w:ascii="Arial" w:hAnsi="Arial" w:cs="Arial"/>
          <w:sz w:val="24"/>
          <w:szCs w:val="24"/>
        </w:rPr>
        <w:t xml:space="preserve"> y el M</w:t>
      </w:r>
      <w:r w:rsidR="00E44563">
        <w:rPr>
          <w:rFonts w:ascii="Arial" w:hAnsi="Arial" w:cs="Arial"/>
          <w:sz w:val="24"/>
          <w:szCs w:val="24"/>
        </w:rPr>
        <w:t>inisterio de Educación Superior (MES).</w:t>
      </w:r>
      <w:r w:rsidR="001A5024">
        <w:rPr>
          <w:rFonts w:ascii="Arial" w:hAnsi="Arial" w:cs="Arial"/>
          <w:sz w:val="24"/>
          <w:szCs w:val="24"/>
        </w:rPr>
        <w:tab/>
      </w:r>
    </w:p>
    <w:p w14:paraId="38D3BE06" w14:textId="525296B3" w:rsidR="00D1520F" w:rsidRPr="00581DFC" w:rsidRDefault="00D1520F" w:rsidP="001A5024">
      <w:pPr>
        <w:tabs>
          <w:tab w:val="left" w:pos="284"/>
        </w:tabs>
        <w:jc w:val="both"/>
        <w:rPr>
          <w:rFonts w:ascii="Arial" w:hAnsi="Arial" w:cs="Arial"/>
          <w:sz w:val="24"/>
          <w:szCs w:val="24"/>
        </w:rPr>
      </w:pPr>
      <w:r w:rsidRPr="009750F2">
        <w:rPr>
          <w:rFonts w:ascii="Arial" w:hAnsi="Arial" w:cs="Arial"/>
          <w:b/>
          <w:sz w:val="24"/>
          <w:szCs w:val="24"/>
          <w:u w:val="single"/>
        </w:rPr>
        <w:t>Segunda Etapa</w:t>
      </w:r>
      <w:r w:rsidR="00B10539">
        <w:rPr>
          <w:rFonts w:ascii="Arial" w:hAnsi="Arial" w:cs="Arial"/>
          <w:b/>
          <w:sz w:val="24"/>
          <w:szCs w:val="24"/>
          <w:u w:val="single"/>
        </w:rPr>
        <w:t>: Definición de objetivos</w:t>
      </w:r>
      <w:r w:rsidRPr="009750F2">
        <w:rPr>
          <w:rFonts w:ascii="Arial" w:hAnsi="Arial" w:cs="Arial"/>
          <w:b/>
          <w:sz w:val="24"/>
          <w:szCs w:val="24"/>
          <w:u w:val="single"/>
        </w:rPr>
        <w:t xml:space="preserve"> </w:t>
      </w:r>
      <w:r w:rsidR="0073059E">
        <w:rPr>
          <w:rFonts w:ascii="Arial" w:hAnsi="Arial" w:cs="Arial"/>
          <w:b/>
          <w:sz w:val="24"/>
          <w:szCs w:val="24"/>
          <w:u w:val="single"/>
        </w:rPr>
        <w:t>estratégicos</w:t>
      </w:r>
      <w:r w:rsidR="00100C6F">
        <w:rPr>
          <w:rFonts w:ascii="Arial" w:hAnsi="Arial" w:cs="Arial"/>
          <w:b/>
          <w:sz w:val="24"/>
          <w:szCs w:val="24"/>
          <w:u w:val="single"/>
        </w:rPr>
        <w:t>.</w:t>
      </w:r>
    </w:p>
    <w:p w14:paraId="2E2DD00F" w14:textId="77777777" w:rsidR="00D1520F" w:rsidRDefault="000706F9" w:rsidP="001A5024">
      <w:pPr>
        <w:tabs>
          <w:tab w:val="left" w:pos="284"/>
        </w:tabs>
        <w:jc w:val="both"/>
        <w:rPr>
          <w:rFonts w:ascii="Arial" w:hAnsi="Arial" w:cs="Arial"/>
          <w:sz w:val="24"/>
          <w:szCs w:val="24"/>
        </w:rPr>
      </w:pPr>
      <w:r>
        <w:rPr>
          <w:rFonts w:ascii="Arial" w:hAnsi="Arial" w:cs="Arial"/>
          <w:sz w:val="24"/>
          <w:szCs w:val="24"/>
        </w:rPr>
        <w:t>Los</w:t>
      </w:r>
      <w:r w:rsidR="003D12AF">
        <w:rPr>
          <w:rFonts w:ascii="Arial" w:hAnsi="Arial" w:cs="Arial"/>
          <w:sz w:val="24"/>
          <w:szCs w:val="24"/>
        </w:rPr>
        <w:t xml:space="preserve"> objetivos </w:t>
      </w:r>
      <w:r w:rsidR="006A320E">
        <w:rPr>
          <w:rFonts w:ascii="Arial" w:hAnsi="Arial" w:cs="Arial"/>
          <w:sz w:val="24"/>
          <w:szCs w:val="24"/>
        </w:rPr>
        <w:t xml:space="preserve"> fueron</w:t>
      </w:r>
      <w:r w:rsidR="009F6DE4" w:rsidRPr="009750F2">
        <w:rPr>
          <w:rFonts w:ascii="Arial" w:hAnsi="Arial" w:cs="Arial"/>
          <w:sz w:val="24"/>
          <w:szCs w:val="24"/>
        </w:rPr>
        <w:t>:</w:t>
      </w:r>
    </w:p>
    <w:p w14:paraId="2E93AE29" w14:textId="77777777" w:rsidR="00C8218C" w:rsidRDefault="00C8218C" w:rsidP="001A5024">
      <w:pPr>
        <w:pStyle w:val="Prrafodelista"/>
        <w:numPr>
          <w:ilvl w:val="0"/>
          <w:numId w:val="10"/>
        </w:numPr>
        <w:tabs>
          <w:tab w:val="left" w:pos="284"/>
        </w:tabs>
        <w:jc w:val="both"/>
        <w:rPr>
          <w:rFonts w:ascii="Arial" w:hAnsi="Arial" w:cs="Arial"/>
          <w:sz w:val="24"/>
          <w:szCs w:val="24"/>
        </w:rPr>
      </w:pPr>
      <w:r>
        <w:rPr>
          <w:rFonts w:ascii="Arial" w:hAnsi="Arial" w:cs="Arial"/>
          <w:sz w:val="24"/>
          <w:szCs w:val="24"/>
        </w:rPr>
        <w:t xml:space="preserve"> </w:t>
      </w:r>
      <w:r w:rsidR="000706F9" w:rsidRPr="00C8218C">
        <w:rPr>
          <w:rFonts w:ascii="Arial" w:hAnsi="Arial" w:cs="Arial"/>
          <w:sz w:val="24"/>
          <w:szCs w:val="24"/>
        </w:rPr>
        <w:t xml:space="preserve">Promocionar información confiable, precisa y satisfactoria de la cartera </w:t>
      </w:r>
      <w:r w:rsidR="00992597">
        <w:rPr>
          <w:rFonts w:ascii="Arial" w:hAnsi="Arial" w:cs="Arial"/>
          <w:sz w:val="24"/>
          <w:szCs w:val="24"/>
        </w:rPr>
        <w:t>de oportunidades en oferta a</w:t>
      </w:r>
      <w:r w:rsidR="00EF19A1">
        <w:rPr>
          <w:rFonts w:ascii="Arial" w:hAnsi="Arial" w:cs="Arial"/>
          <w:sz w:val="24"/>
          <w:szCs w:val="24"/>
        </w:rPr>
        <w:t xml:space="preserve"> </w:t>
      </w:r>
      <w:r w:rsidR="003D12AF" w:rsidRPr="00C8218C">
        <w:rPr>
          <w:rFonts w:ascii="Arial" w:hAnsi="Arial" w:cs="Arial"/>
          <w:sz w:val="24"/>
          <w:szCs w:val="24"/>
        </w:rPr>
        <w:t xml:space="preserve"> gestores de información en salud.</w:t>
      </w:r>
    </w:p>
    <w:p w14:paraId="728D2525" w14:textId="77777777" w:rsidR="003D12AF" w:rsidRPr="00C8218C" w:rsidRDefault="00C8218C" w:rsidP="001A5024">
      <w:pPr>
        <w:pStyle w:val="Prrafodelista"/>
        <w:numPr>
          <w:ilvl w:val="0"/>
          <w:numId w:val="10"/>
        </w:numPr>
        <w:tabs>
          <w:tab w:val="left" w:pos="284"/>
        </w:tabs>
        <w:jc w:val="both"/>
        <w:rPr>
          <w:rFonts w:ascii="Arial" w:hAnsi="Arial" w:cs="Arial"/>
          <w:sz w:val="24"/>
          <w:szCs w:val="24"/>
        </w:rPr>
      </w:pPr>
      <w:r>
        <w:rPr>
          <w:rFonts w:ascii="Arial" w:hAnsi="Arial" w:cs="Arial"/>
          <w:sz w:val="24"/>
          <w:szCs w:val="24"/>
        </w:rPr>
        <w:t xml:space="preserve"> </w:t>
      </w:r>
      <w:r w:rsidR="003D12AF" w:rsidRPr="00C8218C">
        <w:rPr>
          <w:rFonts w:ascii="Arial" w:hAnsi="Arial" w:cs="Arial"/>
          <w:sz w:val="24"/>
          <w:szCs w:val="24"/>
        </w:rPr>
        <w:t>Aplicar una estrateg</w:t>
      </w:r>
      <w:r w:rsidR="00CE042D">
        <w:rPr>
          <w:rFonts w:ascii="Arial" w:hAnsi="Arial" w:cs="Arial"/>
          <w:sz w:val="24"/>
          <w:szCs w:val="24"/>
        </w:rPr>
        <w:t>ia de marketing</w:t>
      </w:r>
      <w:r w:rsidR="00547AD1" w:rsidRPr="00C8218C">
        <w:rPr>
          <w:rFonts w:ascii="Arial" w:hAnsi="Arial" w:cs="Arial"/>
          <w:sz w:val="24"/>
          <w:szCs w:val="24"/>
        </w:rPr>
        <w:t>: atractiva, organizada y</w:t>
      </w:r>
      <w:r w:rsidRPr="00C8218C">
        <w:rPr>
          <w:rFonts w:ascii="Arial" w:hAnsi="Arial" w:cs="Arial"/>
          <w:sz w:val="24"/>
          <w:szCs w:val="24"/>
        </w:rPr>
        <w:t xml:space="preserve"> </w:t>
      </w:r>
      <w:r w:rsidR="00547AD1" w:rsidRPr="00C8218C">
        <w:rPr>
          <w:rFonts w:ascii="Arial" w:hAnsi="Arial" w:cs="Arial"/>
          <w:sz w:val="24"/>
          <w:szCs w:val="24"/>
        </w:rPr>
        <w:t>de intercambio en entornos de salud, capaz de captar talento humano.</w:t>
      </w:r>
    </w:p>
    <w:p w14:paraId="2BD6FCDF" w14:textId="089B8BE5" w:rsidR="00920F56" w:rsidRPr="00CF2470" w:rsidRDefault="009F6DE4" w:rsidP="001A5024">
      <w:pPr>
        <w:tabs>
          <w:tab w:val="left" w:pos="284"/>
          <w:tab w:val="left" w:pos="5520"/>
        </w:tabs>
        <w:jc w:val="both"/>
        <w:rPr>
          <w:rFonts w:ascii="Arial" w:hAnsi="Arial" w:cs="Arial"/>
          <w:b/>
          <w:sz w:val="24"/>
          <w:szCs w:val="24"/>
          <w:u w:val="single"/>
        </w:rPr>
      </w:pPr>
      <w:r w:rsidRPr="00CF2470">
        <w:rPr>
          <w:rFonts w:ascii="Arial" w:hAnsi="Arial" w:cs="Arial"/>
          <w:b/>
          <w:sz w:val="24"/>
          <w:szCs w:val="24"/>
          <w:u w:val="single"/>
        </w:rPr>
        <w:t>Tercera Etapa</w:t>
      </w:r>
      <w:r w:rsidRPr="00CF2470">
        <w:rPr>
          <w:rFonts w:ascii="Arial" w:hAnsi="Arial" w:cs="Arial"/>
          <w:sz w:val="24"/>
          <w:szCs w:val="24"/>
          <w:u w:val="single"/>
        </w:rPr>
        <w:t>:</w:t>
      </w:r>
      <w:r w:rsidR="00920F56" w:rsidRPr="00CF2470">
        <w:rPr>
          <w:rFonts w:ascii="Arial" w:hAnsi="Arial" w:cs="Arial"/>
          <w:sz w:val="24"/>
          <w:szCs w:val="24"/>
          <w:u w:val="single"/>
        </w:rPr>
        <w:t xml:space="preserve"> </w:t>
      </w:r>
      <w:r w:rsidR="00100C6F" w:rsidRPr="00CF2470">
        <w:rPr>
          <w:rFonts w:ascii="Arial" w:hAnsi="Arial" w:cs="Arial"/>
          <w:b/>
          <w:sz w:val="24"/>
          <w:szCs w:val="24"/>
          <w:u w:val="single"/>
        </w:rPr>
        <w:t>Ejecución del Plan de acción.</w:t>
      </w:r>
    </w:p>
    <w:p w14:paraId="71AFB75F" w14:textId="06126BA2" w:rsidR="00920F56" w:rsidRPr="009750F2" w:rsidRDefault="00CE0D64" w:rsidP="001A5024">
      <w:pPr>
        <w:tabs>
          <w:tab w:val="left" w:pos="284"/>
        </w:tabs>
        <w:jc w:val="both"/>
        <w:rPr>
          <w:rFonts w:ascii="Arial" w:hAnsi="Arial" w:cs="Arial"/>
          <w:sz w:val="24"/>
          <w:szCs w:val="24"/>
        </w:rPr>
      </w:pPr>
      <w:r>
        <w:rPr>
          <w:rFonts w:ascii="Arial" w:hAnsi="Arial" w:cs="Arial"/>
          <w:sz w:val="24"/>
          <w:szCs w:val="24"/>
        </w:rPr>
        <w:t>1-</w:t>
      </w:r>
      <w:r w:rsidR="00A0610B">
        <w:rPr>
          <w:rFonts w:ascii="Arial" w:hAnsi="Arial" w:cs="Arial"/>
          <w:sz w:val="24"/>
          <w:szCs w:val="24"/>
        </w:rPr>
        <w:t>T</w:t>
      </w:r>
      <w:r w:rsidR="007F3BF4">
        <w:rPr>
          <w:rFonts w:ascii="Arial" w:hAnsi="Arial" w:cs="Arial"/>
          <w:sz w:val="24"/>
          <w:szCs w:val="24"/>
        </w:rPr>
        <w:t>ranscurrió</w:t>
      </w:r>
      <w:r w:rsidR="00481CBA">
        <w:rPr>
          <w:rFonts w:ascii="Arial" w:hAnsi="Arial" w:cs="Arial"/>
          <w:sz w:val="24"/>
          <w:szCs w:val="24"/>
        </w:rPr>
        <w:t xml:space="preserve"> en</w:t>
      </w:r>
      <w:r w:rsidR="00CD50BE">
        <w:rPr>
          <w:rFonts w:ascii="Arial" w:hAnsi="Arial" w:cs="Arial"/>
          <w:sz w:val="24"/>
          <w:szCs w:val="24"/>
        </w:rPr>
        <w:t xml:space="preserve"> el año 2019</w:t>
      </w:r>
      <w:r w:rsidR="00405D62">
        <w:rPr>
          <w:rFonts w:ascii="Arial" w:hAnsi="Arial" w:cs="Arial"/>
          <w:sz w:val="24"/>
          <w:szCs w:val="24"/>
        </w:rPr>
        <w:t xml:space="preserve"> desde el 1</w:t>
      </w:r>
      <w:r w:rsidR="00E15369">
        <w:rPr>
          <w:rFonts w:ascii="Arial" w:hAnsi="Arial" w:cs="Arial"/>
          <w:sz w:val="24"/>
          <w:szCs w:val="24"/>
        </w:rPr>
        <w:t>2</w:t>
      </w:r>
      <w:r w:rsidR="00481CBA">
        <w:rPr>
          <w:rFonts w:ascii="Arial" w:hAnsi="Arial" w:cs="Arial"/>
          <w:sz w:val="24"/>
          <w:szCs w:val="24"/>
        </w:rPr>
        <w:t xml:space="preserve"> de abril hasta el 12 de julio.</w:t>
      </w:r>
      <w:r w:rsidR="00405D62">
        <w:rPr>
          <w:rFonts w:ascii="Arial" w:hAnsi="Arial" w:cs="Arial"/>
          <w:sz w:val="24"/>
          <w:szCs w:val="24"/>
        </w:rPr>
        <w:t xml:space="preserve"> </w:t>
      </w:r>
    </w:p>
    <w:p w14:paraId="7D1AB8D6" w14:textId="54286938" w:rsidR="00CE0D64" w:rsidRPr="009750F2" w:rsidRDefault="00CE0D64" w:rsidP="00E01EA4">
      <w:pPr>
        <w:pStyle w:val="Prrafodelista"/>
        <w:tabs>
          <w:tab w:val="left" w:pos="284"/>
        </w:tabs>
        <w:spacing w:line="360" w:lineRule="auto"/>
        <w:ind w:left="0"/>
        <w:jc w:val="both"/>
        <w:rPr>
          <w:rFonts w:ascii="Arial" w:hAnsi="Arial" w:cs="Arial"/>
          <w:sz w:val="24"/>
          <w:szCs w:val="24"/>
        </w:rPr>
      </w:pPr>
      <w:r>
        <w:rPr>
          <w:rFonts w:ascii="Arial" w:hAnsi="Arial" w:cs="Arial"/>
          <w:sz w:val="24"/>
          <w:szCs w:val="24"/>
        </w:rPr>
        <w:t>2-</w:t>
      </w:r>
      <w:r w:rsidR="007F3BF4">
        <w:rPr>
          <w:rFonts w:ascii="Arial" w:hAnsi="Arial" w:cs="Arial"/>
          <w:sz w:val="24"/>
          <w:szCs w:val="24"/>
        </w:rPr>
        <w:t>Se coordinó</w:t>
      </w:r>
      <w:r w:rsidR="007F5475">
        <w:rPr>
          <w:rFonts w:ascii="Arial" w:hAnsi="Arial" w:cs="Arial"/>
          <w:sz w:val="24"/>
          <w:szCs w:val="24"/>
        </w:rPr>
        <w:t xml:space="preserve"> con el MINSAP, </w:t>
      </w:r>
      <w:r w:rsidR="00920F56" w:rsidRPr="009750F2">
        <w:rPr>
          <w:rFonts w:ascii="Arial" w:hAnsi="Arial" w:cs="Arial"/>
          <w:sz w:val="24"/>
          <w:szCs w:val="24"/>
        </w:rPr>
        <w:t>la dirección del centro de estudio</w:t>
      </w:r>
      <w:r w:rsidR="007F5475">
        <w:rPr>
          <w:rFonts w:ascii="Arial" w:hAnsi="Arial" w:cs="Arial"/>
          <w:sz w:val="24"/>
          <w:szCs w:val="24"/>
        </w:rPr>
        <w:t>s universitarios, la dirección del IPK y s</w:t>
      </w:r>
      <w:r w:rsidR="00553C7B">
        <w:rPr>
          <w:rFonts w:ascii="Arial" w:hAnsi="Arial" w:cs="Arial"/>
          <w:sz w:val="24"/>
          <w:szCs w:val="24"/>
        </w:rPr>
        <w:t>us designados</w:t>
      </w:r>
      <w:r w:rsidR="007F5475">
        <w:rPr>
          <w:rFonts w:ascii="Arial" w:hAnsi="Arial" w:cs="Arial"/>
          <w:sz w:val="24"/>
          <w:szCs w:val="24"/>
        </w:rPr>
        <w:t xml:space="preserve"> líderes máximos en los</w:t>
      </w:r>
      <w:r w:rsidR="00553C7B">
        <w:rPr>
          <w:rFonts w:ascii="Arial" w:hAnsi="Arial" w:cs="Arial"/>
          <w:sz w:val="24"/>
          <w:szCs w:val="24"/>
        </w:rPr>
        <w:t xml:space="preserve"> departamentos de Ciencia</w:t>
      </w:r>
      <w:r w:rsidR="00424ED0">
        <w:rPr>
          <w:rFonts w:ascii="Arial" w:hAnsi="Arial" w:cs="Arial"/>
          <w:sz w:val="24"/>
          <w:szCs w:val="24"/>
        </w:rPr>
        <w:t xml:space="preserve"> e Innovación, </w:t>
      </w:r>
      <w:r w:rsidR="00553C7B">
        <w:rPr>
          <w:rFonts w:ascii="Arial" w:hAnsi="Arial" w:cs="Arial"/>
          <w:sz w:val="24"/>
          <w:szCs w:val="24"/>
        </w:rPr>
        <w:t>Recursos H</w:t>
      </w:r>
      <w:r w:rsidR="007F5475">
        <w:rPr>
          <w:rFonts w:ascii="Arial" w:hAnsi="Arial" w:cs="Arial"/>
          <w:sz w:val="24"/>
          <w:szCs w:val="24"/>
        </w:rPr>
        <w:t>umanos</w:t>
      </w:r>
      <w:r w:rsidR="00424ED0">
        <w:rPr>
          <w:rFonts w:ascii="Arial" w:hAnsi="Arial" w:cs="Arial"/>
          <w:sz w:val="24"/>
          <w:szCs w:val="24"/>
        </w:rPr>
        <w:t xml:space="preserve"> y Docencia</w:t>
      </w:r>
      <w:r w:rsidR="00553C7B">
        <w:rPr>
          <w:rFonts w:ascii="Arial" w:hAnsi="Arial" w:cs="Arial"/>
          <w:sz w:val="24"/>
          <w:szCs w:val="24"/>
        </w:rPr>
        <w:t xml:space="preserve">, donde a través de: conferencias, charlas educativas, programación de visitas </w:t>
      </w:r>
      <w:r w:rsidR="00920F56" w:rsidRPr="009750F2">
        <w:rPr>
          <w:rFonts w:ascii="Arial" w:hAnsi="Arial" w:cs="Arial"/>
          <w:sz w:val="24"/>
          <w:szCs w:val="24"/>
        </w:rPr>
        <w:t>y</w:t>
      </w:r>
      <w:r w:rsidR="00553C7B">
        <w:rPr>
          <w:rFonts w:ascii="Arial" w:hAnsi="Arial" w:cs="Arial"/>
          <w:sz w:val="24"/>
          <w:szCs w:val="24"/>
        </w:rPr>
        <w:t xml:space="preserve"> círculos de interés ofertados se divulga la información de interés</w:t>
      </w:r>
      <w:r w:rsidR="00920F56" w:rsidRPr="009750F2">
        <w:rPr>
          <w:rFonts w:ascii="Arial" w:hAnsi="Arial" w:cs="Arial"/>
          <w:sz w:val="24"/>
          <w:szCs w:val="24"/>
        </w:rPr>
        <w:t>.</w:t>
      </w:r>
    </w:p>
    <w:p w14:paraId="0531D75E" w14:textId="5E7A1641" w:rsidR="00920F56" w:rsidRPr="009750F2" w:rsidRDefault="00CE0D64" w:rsidP="001A5024">
      <w:pPr>
        <w:pStyle w:val="Prrafodelista"/>
        <w:tabs>
          <w:tab w:val="left" w:pos="284"/>
        </w:tabs>
        <w:ind w:left="0"/>
        <w:jc w:val="both"/>
        <w:rPr>
          <w:rFonts w:ascii="Arial" w:hAnsi="Arial" w:cs="Arial"/>
          <w:sz w:val="24"/>
          <w:szCs w:val="24"/>
        </w:rPr>
      </w:pPr>
      <w:r>
        <w:rPr>
          <w:rFonts w:ascii="Arial" w:hAnsi="Arial" w:cs="Arial"/>
          <w:sz w:val="24"/>
          <w:szCs w:val="24"/>
        </w:rPr>
        <w:t>3-</w:t>
      </w:r>
      <w:r w:rsidR="00F748FD">
        <w:rPr>
          <w:rFonts w:ascii="Arial" w:hAnsi="Arial" w:cs="Arial"/>
          <w:sz w:val="24"/>
          <w:szCs w:val="24"/>
        </w:rPr>
        <w:t>Participaron</w:t>
      </w:r>
      <w:r w:rsidR="00E86C92">
        <w:rPr>
          <w:rFonts w:ascii="Arial" w:hAnsi="Arial" w:cs="Arial"/>
          <w:sz w:val="24"/>
          <w:szCs w:val="24"/>
        </w:rPr>
        <w:t xml:space="preserve"> todos aquellos</w:t>
      </w:r>
      <w:r w:rsidR="00481CBA">
        <w:rPr>
          <w:rFonts w:ascii="Arial" w:hAnsi="Arial" w:cs="Arial"/>
          <w:sz w:val="24"/>
          <w:szCs w:val="24"/>
        </w:rPr>
        <w:t xml:space="preserve"> estudiantes de gestión de</w:t>
      </w:r>
      <w:r w:rsidR="00E86C92">
        <w:rPr>
          <w:rFonts w:ascii="Arial" w:hAnsi="Arial" w:cs="Arial"/>
          <w:sz w:val="24"/>
          <w:szCs w:val="24"/>
        </w:rPr>
        <w:t xml:space="preserve"> información</w:t>
      </w:r>
      <w:r w:rsidR="00920F56" w:rsidRPr="009750F2">
        <w:rPr>
          <w:rFonts w:ascii="Arial" w:hAnsi="Arial" w:cs="Arial"/>
          <w:sz w:val="24"/>
          <w:szCs w:val="24"/>
        </w:rPr>
        <w:t xml:space="preserve"> co</w:t>
      </w:r>
      <w:r w:rsidR="00AF4F5D">
        <w:rPr>
          <w:rFonts w:ascii="Arial" w:hAnsi="Arial" w:cs="Arial"/>
          <w:sz w:val="24"/>
          <w:szCs w:val="24"/>
        </w:rPr>
        <w:t>n interés</w:t>
      </w:r>
      <w:r w:rsidR="00F748FD">
        <w:rPr>
          <w:rFonts w:ascii="Arial" w:hAnsi="Arial" w:cs="Arial"/>
          <w:sz w:val="24"/>
          <w:szCs w:val="24"/>
        </w:rPr>
        <w:t xml:space="preserve"> de optar por una ubicación laboral en el IPK, algunos estudiantes finalistas de otros perfiles y sus profesores por la parte receptora; </w:t>
      </w:r>
      <w:r w:rsidR="00920F56" w:rsidRPr="009750F2">
        <w:rPr>
          <w:rFonts w:ascii="Arial" w:hAnsi="Arial" w:cs="Arial"/>
          <w:sz w:val="24"/>
          <w:szCs w:val="24"/>
        </w:rPr>
        <w:t xml:space="preserve"> </w:t>
      </w:r>
      <w:r w:rsidR="00F748FD">
        <w:rPr>
          <w:rFonts w:ascii="Arial" w:hAnsi="Arial" w:cs="Arial"/>
          <w:sz w:val="24"/>
          <w:szCs w:val="24"/>
        </w:rPr>
        <w:t>mientras por la parte emisora</w:t>
      </w:r>
      <w:r w:rsidR="00686E5A">
        <w:rPr>
          <w:rFonts w:ascii="Arial" w:hAnsi="Arial" w:cs="Arial"/>
          <w:sz w:val="24"/>
          <w:szCs w:val="24"/>
        </w:rPr>
        <w:t xml:space="preserve"> y provenientes del IPK,</w:t>
      </w:r>
      <w:r w:rsidR="00F748FD">
        <w:rPr>
          <w:rFonts w:ascii="Arial" w:hAnsi="Arial" w:cs="Arial"/>
          <w:sz w:val="24"/>
          <w:szCs w:val="24"/>
        </w:rPr>
        <w:t xml:space="preserve"> estuvieron: un responsable de calidad, un responsable de archivo, un responsable de ciencia y técni</w:t>
      </w:r>
      <w:r w:rsidR="00714528">
        <w:rPr>
          <w:rFonts w:ascii="Arial" w:hAnsi="Arial" w:cs="Arial"/>
          <w:sz w:val="24"/>
          <w:szCs w:val="24"/>
        </w:rPr>
        <w:t>ca</w:t>
      </w:r>
      <w:r w:rsidR="00F748FD">
        <w:rPr>
          <w:rFonts w:ascii="Arial" w:hAnsi="Arial" w:cs="Arial"/>
          <w:sz w:val="24"/>
          <w:szCs w:val="24"/>
        </w:rPr>
        <w:t>, un responsable de Recursos H</w:t>
      </w:r>
      <w:r w:rsidR="00AF4F5D">
        <w:rPr>
          <w:rFonts w:ascii="Arial" w:hAnsi="Arial" w:cs="Arial"/>
          <w:sz w:val="24"/>
          <w:szCs w:val="24"/>
        </w:rPr>
        <w:t xml:space="preserve">umanos, </w:t>
      </w:r>
      <w:r w:rsidR="00234F2A">
        <w:rPr>
          <w:rFonts w:ascii="Arial" w:hAnsi="Arial" w:cs="Arial"/>
          <w:sz w:val="24"/>
          <w:szCs w:val="24"/>
        </w:rPr>
        <w:t>un responsable</w:t>
      </w:r>
      <w:r w:rsidR="00F748FD">
        <w:rPr>
          <w:rFonts w:ascii="Arial" w:hAnsi="Arial" w:cs="Arial"/>
          <w:sz w:val="24"/>
          <w:szCs w:val="24"/>
        </w:rPr>
        <w:t xml:space="preserve"> de Docencia</w:t>
      </w:r>
      <w:r w:rsidR="00AF4F5D">
        <w:rPr>
          <w:rFonts w:ascii="Arial" w:hAnsi="Arial" w:cs="Arial"/>
          <w:sz w:val="24"/>
          <w:szCs w:val="24"/>
        </w:rPr>
        <w:t xml:space="preserve"> y un responsable de Estadísticas.</w:t>
      </w:r>
      <w:r w:rsidR="00F748FD">
        <w:rPr>
          <w:rFonts w:ascii="Arial" w:hAnsi="Arial" w:cs="Arial"/>
          <w:sz w:val="24"/>
          <w:szCs w:val="24"/>
        </w:rPr>
        <w:t xml:space="preserve"> </w:t>
      </w:r>
    </w:p>
    <w:p w14:paraId="641FDABB" w14:textId="5382AA2A" w:rsidR="002D31DC" w:rsidRPr="009750F2" w:rsidRDefault="000B1153" w:rsidP="001A5024">
      <w:pPr>
        <w:tabs>
          <w:tab w:val="left" w:pos="284"/>
        </w:tabs>
        <w:jc w:val="both"/>
        <w:rPr>
          <w:rFonts w:ascii="Arial" w:hAnsi="Arial" w:cs="Arial"/>
          <w:b/>
          <w:sz w:val="24"/>
          <w:szCs w:val="24"/>
        </w:rPr>
      </w:pPr>
      <w:r>
        <w:rPr>
          <w:rFonts w:ascii="Arial" w:hAnsi="Arial" w:cs="Arial"/>
          <w:b/>
          <w:sz w:val="24"/>
          <w:szCs w:val="24"/>
        </w:rPr>
        <w:t>Propósitos:</w:t>
      </w:r>
    </w:p>
    <w:p w14:paraId="351730DE" w14:textId="020DCAC6" w:rsidR="009F6DE4" w:rsidRPr="009750F2" w:rsidRDefault="00C959C9" w:rsidP="001A5024">
      <w:pPr>
        <w:tabs>
          <w:tab w:val="left" w:pos="284"/>
        </w:tabs>
        <w:jc w:val="both"/>
        <w:rPr>
          <w:rFonts w:ascii="Arial" w:hAnsi="Arial" w:cs="Arial"/>
          <w:sz w:val="24"/>
          <w:szCs w:val="24"/>
        </w:rPr>
      </w:pPr>
      <w:r>
        <w:rPr>
          <w:rFonts w:ascii="Arial" w:hAnsi="Arial" w:cs="Arial"/>
          <w:sz w:val="24"/>
          <w:szCs w:val="24"/>
        </w:rPr>
        <w:t xml:space="preserve">-Informar a todos los </w:t>
      </w:r>
      <w:r w:rsidR="00E219BD">
        <w:rPr>
          <w:rFonts w:ascii="Arial" w:hAnsi="Arial" w:cs="Arial"/>
          <w:sz w:val="24"/>
          <w:szCs w:val="24"/>
        </w:rPr>
        <w:t xml:space="preserve"> gestores de información que muestren interés por trabajar y continuar formándose profesionalmente en áreas del IPK</w:t>
      </w:r>
      <w:r w:rsidR="005C62DD">
        <w:rPr>
          <w:rFonts w:ascii="Arial" w:hAnsi="Arial" w:cs="Arial"/>
          <w:sz w:val="24"/>
          <w:szCs w:val="24"/>
        </w:rPr>
        <w:t>,</w:t>
      </w:r>
      <w:r w:rsidR="00E219BD">
        <w:rPr>
          <w:rFonts w:ascii="Arial" w:hAnsi="Arial" w:cs="Arial"/>
          <w:sz w:val="24"/>
          <w:szCs w:val="24"/>
        </w:rPr>
        <w:t xml:space="preserve"> su misión, visión y proyecciones futuras.</w:t>
      </w:r>
    </w:p>
    <w:p w14:paraId="55BA94EE" w14:textId="77777777" w:rsidR="009F6DE4" w:rsidRPr="009750F2" w:rsidRDefault="009F6DE4" w:rsidP="001A5024">
      <w:pPr>
        <w:tabs>
          <w:tab w:val="left" w:pos="284"/>
        </w:tabs>
        <w:jc w:val="both"/>
        <w:rPr>
          <w:rFonts w:ascii="Arial" w:hAnsi="Arial" w:cs="Arial"/>
          <w:sz w:val="24"/>
          <w:szCs w:val="24"/>
        </w:rPr>
      </w:pPr>
      <w:r w:rsidRPr="009750F2">
        <w:rPr>
          <w:rFonts w:ascii="Arial" w:hAnsi="Arial" w:cs="Arial"/>
          <w:sz w:val="24"/>
          <w:szCs w:val="24"/>
        </w:rPr>
        <w:t>-Ofrec</w:t>
      </w:r>
      <w:r w:rsidR="00E219BD">
        <w:rPr>
          <w:rFonts w:ascii="Arial" w:hAnsi="Arial" w:cs="Arial"/>
          <w:sz w:val="24"/>
          <w:szCs w:val="24"/>
        </w:rPr>
        <w:t>er charlas educativas y conferencias investigativas</w:t>
      </w:r>
      <w:r w:rsidRPr="009750F2">
        <w:rPr>
          <w:rFonts w:ascii="Arial" w:hAnsi="Arial" w:cs="Arial"/>
          <w:sz w:val="24"/>
          <w:szCs w:val="24"/>
        </w:rPr>
        <w:t xml:space="preserve"> acerca de todo el contenido que abarca</w:t>
      </w:r>
      <w:r w:rsidR="00E219BD">
        <w:rPr>
          <w:rFonts w:ascii="Arial" w:hAnsi="Arial" w:cs="Arial"/>
          <w:sz w:val="24"/>
          <w:szCs w:val="24"/>
        </w:rPr>
        <w:t xml:space="preserve"> l</w:t>
      </w:r>
      <w:r w:rsidR="0037410A">
        <w:rPr>
          <w:rFonts w:ascii="Arial" w:hAnsi="Arial" w:cs="Arial"/>
          <w:sz w:val="24"/>
          <w:szCs w:val="24"/>
        </w:rPr>
        <w:t xml:space="preserve">a </w:t>
      </w:r>
      <w:r w:rsidR="00AF4F5D">
        <w:rPr>
          <w:rFonts w:ascii="Arial" w:hAnsi="Arial" w:cs="Arial"/>
          <w:sz w:val="24"/>
          <w:szCs w:val="24"/>
        </w:rPr>
        <w:t>cartera</w:t>
      </w:r>
      <w:r w:rsidR="00E219BD">
        <w:rPr>
          <w:rFonts w:ascii="Arial" w:hAnsi="Arial" w:cs="Arial"/>
          <w:sz w:val="24"/>
          <w:szCs w:val="24"/>
        </w:rPr>
        <w:t xml:space="preserve"> de oportunidades de los diferentes perfiles laborales que puede ocupar  un gestor de información en salud</w:t>
      </w:r>
      <w:r w:rsidRPr="009750F2">
        <w:rPr>
          <w:rFonts w:ascii="Arial" w:hAnsi="Arial" w:cs="Arial"/>
          <w:sz w:val="24"/>
          <w:szCs w:val="24"/>
        </w:rPr>
        <w:t>.</w:t>
      </w:r>
    </w:p>
    <w:p w14:paraId="71F057F5" w14:textId="77777777" w:rsidR="009F6DE4" w:rsidRPr="009750F2" w:rsidRDefault="009F6DE4" w:rsidP="001A5024">
      <w:pPr>
        <w:tabs>
          <w:tab w:val="left" w:pos="284"/>
        </w:tabs>
        <w:jc w:val="both"/>
        <w:rPr>
          <w:rFonts w:ascii="Arial" w:hAnsi="Arial" w:cs="Arial"/>
          <w:sz w:val="24"/>
          <w:szCs w:val="24"/>
        </w:rPr>
      </w:pPr>
      <w:r w:rsidRPr="009750F2">
        <w:rPr>
          <w:rFonts w:ascii="Arial" w:hAnsi="Arial" w:cs="Arial"/>
          <w:sz w:val="24"/>
          <w:szCs w:val="24"/>
        </w:rPr>
        <w:lastRenderedPageBreak/>
        <w:t>-Desarrollar in</w:t>
      </w:r>
      <w:r w:rsidR="0027622B">
        <w:rPr>
          <w:rFonts w:ascii="Arial" w:hAnsi="Arial" w:cs="Arial"/>
          <w:sz w:val="24"/>
          <w:szCs w:val="24"/>
        </w:rPr>
        <w:t xml:space="preserve">vestigaciones que </w:t>
      </w:r>
      <w:r w:rsidR="001D0C71">
        <w:rPr>
          <w:rFonts w:ascii="Arial" w:hAnsi="Arial" w:cs="Arial"/>
          <w:sz w:val="24"/>
          <w:szCs w:val="24"/>
        </w:rPr>
        <w:t>demuestren la importancia de captar</w:t>
      </w:r>
      <w:r w:rsidR="0027622B">
        <w:rPr>
          <w:rFonts w:ascii="Arial" w:hAnsi="Arial" w:cs="Arial"/>
          <w:sz w:val="24"/>
          <w:szCs w:val="24"/>
        </w:rPr>
        <w:t xml:space="preserve"> ges</w:t>
      </w:r>
      <w:r w:rsidR="00C959C9">
        <w:rPr>
          <w:rFonts w:ascii="Arial" w:hAnsi="Arial" w:cs="Arial"/>
          <w:sz w:val="24"/>
          <w:szCs w:val="24"/>
        </w:rPr>
        <w:t xml:space="preserve">tores </w:t>
      </w:r>
      <w:r w:rsidR="001D0C71">
        <w:rPr>
          <w:rFonts w:ascii="Arial" w:hAnsi="Arial" w:cs="Arial"/>
          <w:sz w:val="24"/>
          <w:szCs w:val="24"/>
        </w:rPr>
        <w:t xml:space="preserve"> para desempeñar roles dentro de instituciones terciarias.</w:t>
      </w:r>
    </w:p>
    <w:p w14:paraId="2C6B489E" w14:textId="77777777" w:rsidR="009F6DE4" w:rsidRPr="009750F2" w:rsidRDefault="0027622B" w:rsidP="001A5024">
      <w:pPr>
        <w:tabs>
          <w:tab w:val="left" w:pos="284"/>
        </w:tabs>
        <w:jc w:val="both"/>
        <w:rPr>
          <w:rFonts w:ascii="Arial" w:hAnsi="Arial" w:cs="Arial"/>
          <w:sz w:val="24"/>
          <w:szCs w:val="24"/>
        </w:rPr>
      </w:pPr>
      <w:r>
        <w:rPr>
          <w:rFonts w:ascii="Arial" w:hAnsi="Arial" w:cs="Arial"/>
          <w:sz w:val="24"/>
          <w:szCs w:val="24"/>
        </w:rPr>
        <w:t>-Aumentar el número de gestores de información propios de salud en el IPK</w:t>
      </w:r>
      <w:r w:rsidR="009F6DE4" w:rsidRPr="009750F2">
        <w:rPr>
          <w:rFonts w:ascii="Arial" w:hAnsi="Arial" w:cs="Arial"/>
          <w:sz w:val="24"/>
          <w:szCs w:val="24"/>
        </w:rPr>
        <w:t>.</w:t>
      </w:r>
    </w:p>
    <w:p w14:paraId="6E9ECBE7" w14:textId="56C6E9B8" w:rsidR="00B27F7C" w:rsidRDefault="000B1153" w:rsidP="001A5024">
      <w:pPr>
        <w:tabs>
          <w:tab w:val="left" w:pos="284"/>
          <w:tab w:val="left" w:pos="3080"/>
        </w:tabs>
        <w:jc w:val="both"/>
        <w:rPr>
          <w:rFonts w:ascii="Arial" w:hAnsi="Arial" w:cs="Arial"/>
          <w:b/>
          <w:sz w:val="24"/>
          <w:szCs w:val="24"/>
        </w:rPr>
      </w:pPr>
      <w:r>
        <w:rPr>
          <w:rFonts w:ascii="Arial" w:hAnsi="Arial" w:cs="Arial"/>
          <w:b/>
          <w:sz w:val="24"/>
          <w:szCs w:val="24"/>
        </w:rPr>
        <w:t>Punto de distribución:</w:t>
      </w:r>
    </w:p>
    <w:p w14:paraId="2ACD9D8E" w14:textId="05A53E30" w:rsidR="009F6DE4" w:rsidRPr="000B1153" w:rsidRDefault="000B1153" w:rsidP="001A5024">
      <w:pPr>
        <w:tabs>
          <w:tab w:val="left" w:pos="284"/>
          <w:tab w:val="left" w:pos="3080"/>
        </w:tabs>
        <w:jc w:val="both"/>
        <w:rPr>
          <w:rFonts w:ascii="Arial" w:hAnsi="Arial" w:cs="Arial"/>
          <w:i/>
          <w:sz w:val="24"/>
          <w:szCs w:val="24"/>
        </w:rPr>
      </w:pPr>
      <w:r>
        <w:rPr>
          <w:rFonts w:ascii="Arial" w:hAnsi="Arial" w:cs="Arial"/>
          <w:i/>
          <w:sz w:val="24"/>
          <w:szCs w:val="24"/>
        </w:rPr>
        <w:t>Se caracterizó</w:t>
      </w:r>
      <w:r w:rsidR="00030BAE" w:rsidRPr="000B1153">
        <w:rPr>
          <w:rFonts w:ascii="Arial" w:hAnsi="Arial" w:cs="Arial"/>
          <w:i/>
          <w:sz w:val="24"/>
          <w:szCs w:val="24"/>
        </w:rPr>
        <w:t xml:space="preserve"> por emplear la </w:t>
      </w:r>
      <w:r w:rsidR="00B27F7C" w:rsidRPr="000B1153">
        <w:rPr>
          <w:rFonts w:ascii="Arial" w:hAnsi="Arial" w:cs="Arial"/>
          <w:i/>
          <w:sz w:val="24"/>
          <w:szCs w:val="24"/>
        </w:rPr>
        <w:t>Táctica Comunicacional Multimedia</w:t>
      </w:r>
      <w:r>
        <w:rPr>
          <w:rFonts w:ascii="Arial" w:hAnsi="Arial" w:cs="Arial"/>
          <w:i/>
          <w:sz w:val="24"/>
          <w:szCs w:val="24"/>
        </w:rPr>
        <w:t xml:space="preserve"> en sus 3 variantes.</w:t>
      </w:r>
    </w:p>
    <w:p w14:paraId="2D22275B" w14:textId="77777777" w:rsidR="009F6DE4" w:rsidRPr="009750F2" w:rsidRDefault="00D75196" w:rsidP="001A5024">
      <w:pPr>
        <w:pStyle w:val="Prrafodelista"/>
        <w:numPr>
          <w:ilvl w:val="0"/>
          <w:numId w:val="3"/>
        </w:numPr>
        <w:tabs>
          <w:tab w:val="left" w:pos="284"/>
        </w:tabs>
        <w:ind w:left="0" w:firstLine="0"/>
        <w:jc w:val="both"/>
        <w:rPr>
          <w:rFonts w:ascii="Arial" w:hAnsi="Arial" w:cs="Arial"/>
          <w:sz w:val="24"/>
          <w:szCs w:val="24"/>
        </w:rPr>
      </w:pPr>
      <w:r w:rsidRPr="00B27F7C">
        <w:rPr>
          <w:rFonts w:ascii="Arial" w:hAnsi="Arial" w:cs="Arial"/>
          <w:sz w:val="24"/>
          <w:szCs w:val="24"/>
        </w:rPr>
        <w:t xml:space="preserve">Comunicación Masiva </w:t>
      </w:r>
      <w:r w:rsidR="006E18E6">
        <w:rPr>
          <w:rFonts w:ascii="Arial" w:hAnsi="Arial" w:cs="Arial"/>
          <w:sz w:val="24"/>
          <w:szCs w:val="24"/>
        </w:rPr>
        <w:t>:(D</w:t>
      </w:r>
      <w:r w:rsidRPr="009750F2">
        <w:rPr>
          <w:rFonts w:ascii="Arial" w:hAnsi="Arial" w:cs="Arial"/>
          <w:sz w:val="24"/>
          <w:szCs w:val="24"/>
        </w:rPr>
        <w:t>irigida a todo el personal)</w:t>
      </w:r>
    </w:p>
    <w:p w14:paraId="124C8E93" w14:textId="77777777" w:rsidR="00D75196" w:rsidRPr="009750F2" w:rsidRDefault="00D75196" w:rsidP="001A5024">
      <w:pPr>
        <w:pStyle w:val="Prrafodelista"/>
        <w:numPr>
          <w:ilvl w:val="0"/>
          <w:numId w:val="3"/>
        </w:numPr>
        <w:tabs>
          <w:tab w:val="left" w:pos="284"/>
        </w:tabs>
        <w:ind w:left="0" w:firstLine="0"/>
        <w:jc w:val="both"/>
        <w:rPr>
          <w:rFonts w:ascii="Arial" w:hAnsi="Arial" w:cs="Arial"/>
          <w:sz w:val="24"/>
          <w:szCs w:val="24"/>
        </w:rPr>
      </w:pPr>
      <w:r w:rsidRPr="00B27F7C">
        <w:rPr>
          <w:rFonts w:ascii="Arial" w:hAnsi="Arial" w:cs="Arial"/>
          <w:sz w:val="24"/>
          <w:szCs w:val="24"/>
        </w:rPr>
        <w:t>Comunicación Select</w:t>
      </w:r>
      <w:r w:rsidR="00FF79A3" w:rsidRPr="00B27F7C">
        <w:rPr>
          <w:rFonts w:ascii="Arial" w:hAnsi="Arial" w:cs="Arial"/>
          <w:sz w:val="24"/>
          <w:szCs w:val="24"/>
        </w:rPr>
        <w:t>iva</w:t>
      </w:r>
      <w:r w:rsidR="006E18E6">
        <w:rPr>
          <w:rFonts w:ascii="Arial" w:hAnsi="Arial" w:cs="Arial"/>
          <w:i/>
          <w:sz w:val="24"/>
          <w:szCs w:val="24"/>
        </w:rPr>
        <w:t>:</w:t>
      </w:r>
      <w:r w:rsidR="00FF79A3">
        <w:rPr>
          <w:rFonts w:ascii="Arial" w:hAnsi="Arial" w:cs="Arial"/>
          <w:sz w:val="24"/>
          <w:szCs w:val="24"/>
        </w:rPr>
        <w:t xml:space="preserve"> </w:t>
      </w:r>
      <w:r w:rsidR="006E18E6">
        <w:rPr>
          <w:rFonts w:ascii="Arial" w:hAnsi="Arial" w:cs="Arial"/>
          <w:sz w:val="24"/>
          <w:szCs w:val="24"/>
        </w:rPr>
        <w:t>(D</w:t>
      </w:r>
      <w:r w:rsidR="00CC71DE">
        <w:rPr>
          <w:rFonts w:ascii="Arial" w:hAnsi="Arial" w:cs="Arial"/>
          <w:sz w:val="24"/>
          <w:szCs w:val="24"/>
        </w:rPr>
        <w:t>irigida tanto a los estudiantes universitarios de 5nto año</w:t>
      </w:r>
      <w:r w:rsidR="00297540">
        <w:rPr>
          <w:rFonts w:ascii="Arial" w:hAnsi="Arial" w:cs="Arial"/>
          <w:sz w:val="24"/>
          <w:szCs w:val="24"/>
        </w:rPr>
        <w:t xml:space="preserve"> como </w:t>
      </w:r>
      <w:r w:rsidRPr="009750F2">
        <w:rPr>
          <w:rFonts w:ascii="Arial" w:hAnsi="Arial" w:cs="Arial"/>
          <w:sz w:val="24"/>
          <w:szCs w:val="24"/>
        </w:rPr>
        <w:t xml:space="preserve"> los adoptantes objetivos y subjetivos) </w:t>
      </w:r>
    </w:p>
    <w:p w14:paraId="1E065FF1" w14:textId="6314E3E4" w:rsidR="00D75196" w:rsidRPr="009750F2" w:rsidRDefault="002A6958" w:rsidP="001A5024">
      <w:pPr>
        <w:pStyle w:val="Prrafodelista"/>
        <w:numPr>
          <w:ilvl w:val="0"/>
          <w:numId w:val="3"/>
        </w:numPr>
        <w:tabs>
          <w:tab w:val="left" w:pos="284"/>
        </w:tabs>
        <w:ind w:left="0" w:firstLine="0"/>
        <w:jc w:val="both"/>
        <w:rPr>
          <w:rFonts w:ascii="Arial" w:hAnsi="Arial" w:cs="Arial"/>
          <w:sz w:val="24"/>
          <w:szCs w:val="24"/>
        </w:rPr>
      </w:pPr>
      <w:r w:rsidRPr="00B27F7C">
        <w:rPr>
          <w:rFonts w:ascii="Arial" w:hAnsi="Arial" w:cs="Arial"/>
          <w:sz w:val="24"/>
          <w:szCs w:val="24"/>
        </w:rPr>
        <w:t>Comunicación Publicitaria</w:t>
      </w:r>
      <w:r w:rsidR="006E18E6">
        <w:rPr>
          <w:rFonts w:ascii="Arial" w:hAnsi="Arial" w:cs="Arial"/>
          <w:i/>
          <w:sz w:val="24"/>
          <w:szCs w:val="24"/>
        </w:rPr>
        <w:t>:</w:t>
      </w:r>
      <w:r w:rsidR="00297540">
        <w:rPr>
          <w:rFonts w:ascii="Arial" w:hAnsi="Arial" w:cs="Arial"/>
          <w:sz w:val="24"/>
          <w:szCs w:val="24"/>
        </w:rPr>
        <w:t xml:space="preserve"> (</w:t>
      </w:r>
      <w:r w:rsidR="00D75196" w:rsidRPr="009750F2">
        <w:rPr>
          <w:rFonts w:ascii="Arial" w:hAnsi="Arial" w:cs="Arial"/>
          <w:sz w:val="24"/>
          <w:szCs w:val="24"/>
        </w:rPr>
        <w:t>Distribución de plegables</w:t>
      </w:r>
      <w:r w:rsidR="00FC49C6">
        <w:rPr>
          <w:rFonts w:ascii="Arial" w:hAnsi="Arial" w:cs="Arial"/>
          <w:sz w:val="24"/>
          <w:szCs w:val="24"/>
        </w:rPr>
        <w:t>, folletos</w:t>
      </w:r>
      <w:r w:rsidR="00D75196" w:rsidRPr="009750F2">
        <w:rPr>
          <w:rFonts w:ascii="Arial" w:hAnsi="Arial" w:cs="Arial"/>
          <w:sz w:val="24"/>
          <w:szCs w:val="24"/>
        </w:rPr>
        <w:t xml:space="preserve"> y</w:t>
      </w:r>
      <w:r w:rsidR="00FC49C6">
        <w:rPr>
          <w:rFonts w:ascii="Arial" w:hAnsi="Arial" w:cs="Arial"/>
          <w:sz w:val="24"/>
          <w:szCs w:val="24"/>
        </w:rPr>
        <w:t xml:space="preserve"> otros</w:t>
      </w:r>
      <w:r w:rsidR="00D75196" w:rsidRPr="009750F2">
        <w:rPr>
          <w:rFonts w:ascii="Arial" w:hAnsi="Arial" w:cs="Arial"/>
          <w:sz w:val="24"/>
          <w:szCs w:val="24"/>
        </w:rPr>
        <w:t xml:space="preserve"> materiales</w:t>
      </w:r>
      <w:r w:rsidR="00FF79A3">
        <w:rPr>
          <w:rFonts w:ascii="Arial" w:hAnsi="Arial" w:cs="Arial"/>
          <w:sz w:val="24"/>
          <w:szCs w:val="24"/>
        </w:rPr>
        <w:t xml:space="preserve"> básicos acerca de la cartera de oportunidades laborales del IPK</w:t>
      </w:r>
      <w:r w:rsidR="00D75196" w:rsidRPr="009750F2">
        <w:rPr>
          <w:rFonts w:ascii="Arial" w:hAnsi="Arial" w:cs="Arial"/>
          <w:sz w:val="24"/>
          <w:szCs w:val="24"/>
        </w:rPr>
        <w:t xml:space="preserve">.(Promoción del </w:t>
      </w:r>
      <w:r w:rsidR="00064126" w:rsidRPr="009750F2">
        <w:rPr>
          <w:rFonts w:ascii="Arial" w:hAnsi="Arial" w:cs="Arial"/>
          <w:sz w:val="24"/>
          <w:szCs w:val="24"/>
        </w:rPr>
        <w:t>producto</w:t>
      </w:r>
      <w:r w:rsidR="00064126">
        <w:rPr>
          <w:rFonts w:ascii="Arial" w:hAnsi="Arial" w:cs="Arial"/>
          <w:sz w:val="24"/>
          <w:szCs w:val="24"/>
        </w:rPr>
        <w:t>: contenido comunicativo</w:t>
      </w:r>
      <w:r w:rsidR="00D75196" w:rsidRPr="009750F2">
        <w:rPr>
          <w:rFonts w:ascii="Arial" w:hAnsi="Arial" w:cs="Arial"/>
          <w:sz w:val="24"/>
          <w:szCs w:val="24"/>
        </w:rPr>
        <w:t>)</w:t>
      </w:r>
    </w:p>
    <w:p w14:paraId="759B5F6A" w14:textId="77777777" w:rsidR="00D75196" w:rsidRPr="0073059E" w:rsidRDefault="00D75196" w:rsidP="001A5024">
      <w:pPr>
        <w:tabs>
          <w:tab w:val="left" w:pos="284"/>
        </w:tabs>
        <w:jc w:val="both"/>
        <w:rPr>
          <w:rFonts w:ascii="Arial" w:hAnsi="Arial" w:cs="Arial"/>
          <w:b/>
          <w:sz w:val="24"/>
          <w:szCs w:val="24"/>
        </w:rPr>
      </w:pPr>
      <w:r w:rsidRPr="0073059E">
        <w:rPr>
          <w:rFonts w:ascii="Arial" w:hAnsi="Arial" w:cs="Arial"/>
          <w:b/>
          <w:sz w:val="24"/>
          <w:szCs w:val="24"/>
        </w:rPr>
        <w:t>Herramientas:</w:t>
      </w:r>
    </w:p>
    <w:p w14:paraId="64A84E8E" w14:textId="77777777" w:rsidR="00D75196" w:rsidRPr="009750F2" w:rsidRDefault="00D75196" w:rsidP="001A5024">
      <w:pPr>
        <w:tabs>
          <w:tab w:val="left" w:pos="284"/>
          <w:tab w:val="left" w:pos="6730"/>
        </w:tabs>
        <w:jc w:val="both"/>
        <w:rPr>
          <w:rFonts w:ascii="Arial" w:hAnsi="Arial" w:cs="Arial"/>
          <w:sz w:val="24"/>
          <w:szCs w:val="24"/>
        </w:rPr>
      </w:pPr>
      <w:r w:rsidRPr="0073059E">
        <w:rPr>
          <w:rFonts w:ascii="Arial" w:hAnsi="Arial" w:cs="Arial"/>
          <w:sz w:val="24"/>
          <w:szCs w:val="24"/>
        </w:rPr>
        <w:t xml:space="preserve">- </w:t>
      </w:r>
      <w:r w:rsidRPr="0073059E">
        <w:rPr>
          <w:rFonts w:ascii="Arial" w:hAnsi="Arial" w:cs="Arial"/>
          <w:i/>
          <w:sz w:val="24"/>
          <w:szCs w:val="24"/>
        </w:rPr>
        <w:t>Producto:</w:t>
      </w:r>
      <w:r w:rsidRPr="009750F2">
        <w:rPr>
          <w:rFonts w:ascii="Arial" w:hAnsi="Arial" w:cs="Arial"/>
          <w:sz w:val="24"/>
          <w:szCs w:val="24"/>
        </w:rPr>
        <w:t xml:space="preserve"> </w:t>
      </w:r>
      <w:r w:rsidR="00FF79A3">
        <w:rPr>
          <w:rFonts w:ascii="Arial" w:hAnsi="Arial" w:cs="Arial"/>
          <w:sz w:val="24"/>
          <w:szCs w:val="24"/>
        </w:rPr>
        <w:t>Cartera de oportunidades laborales del IPK.</w:t>
      </w:r>
      <w:r w:rsidR="00096D57">
        <w:rPr>
          <w:rFonts w:ascii="Arial" w:hAnsi="Arial" w:cs="Arial"/>
          <w:sz w:val="24"/>
          <w:szCs w:val="24"/>
        </w:rPr>
        <w:t xml:space="preserve"> (Gestión documental en bases de datos, Gestión de proyectos, </w:t>
      </w:r>
      <w:r w:rsidR="00807170">
        <w:rPr>
          <w:rFonts w:ascii="Arial" w:hAnsi="Arial" w:cs="Arial"/>
          <w:sz w:val="24"/>
          <w:szCs w:val="24"/>
        </w:rPr>
        <w:t>Gestión de Recursos H</w:t>
      </w:r>
      <w:r w:rsidR="00096D57">
        <w:rPr>
          <w:rFonts w:ascii="Arial" w:hAnsi="Arial" w:cs="Arial"/>
          <w:sz w:val="24"/>
          <w:szCs w:val="24"/>
        </w:rPr>
        <w:t>uma</w:t>
      </w:r>
      <w:r w:rsidR="00807170">
        <w:rPr>
          <w:rFonts w:ascii="Arial" w:hAnsi="Arial" w:cs="Arial"/>
          <w:sz w:val="24"/>
          <w:szCs w:val="24"/>
        </w:rPr>
        <w:t>nos, Gestión de C</w:t>
      </w:r>
      <w:r w:rsidR="00096D57">
        <w:rPr>
          <w:rFonts w:ascii="Arial" w:hAnsi="Arial" w:cs="Arial"/>
          <w:sz w:val="24"/>
          <w:szCs w:val="24"/>
        </w:rPr>
        <w:t>alidad, Gestión de Archivos</w:t>
      </w:r>
      <w:r w:rsidR="00807170">
        <w:rPr>
          <w:rFonts w:ascii="Arial" w:hAnsi="Arial" w:cs="Arial"/>
          <w:sz w:val="24"/>
          <w:szCs w:val="24"/>
        </w:rPr>
        <w:t>, Gestión de S</w:t>
      </w:r>
      <w:r w:rsidR="00096D57">
        <w:rPr>
          <w:rFonts w:ascii="Arial" w:hAnsi="Arial" w:cs="Arial"/>
          <w:sz w:val="24"/>
          <w:szCs w:val="24"/>
        </w:rPr>
        <w:t>istemas</w:t>
      </w:r>
      <w:r w:rsidR="00807170">
        <w:rPr>
          <w:rFonts w:ascii="Arial" w:hAnsi="Arial" w:cs="Arial"/>
          <w:sz w:val="24"/>
          <w:szCs w:val="24"/>
        </w:rPr>
        <w:t xml:space="preserve"> de información Estadísticos y R</w:t>
      </w:r>
      <w:r w:rsidR="00E86C92">
        <w:rPr>
          <w:rFonts w:ascii="Arial" w:hAnsi="Arial" w:cs="Arial"/>
          <w:sz w:val="24"/>
          <w:szCs w:val="24"/>
        </w:rPr>
        <w:t>egistros M</w:t>
      </w:r>
      <w:r w:rsidR="00096D57">
        <w:rPr>
          <w:rFonts w:ascii="Arial" w:hAnsi="Arial" w:cs="Arial"/>
          <w:sz w:val="24"/>
          <w:szCs w:val="24"/>
        </w:rPr>
        <w:t>édicos</w:t>
      </w:r>
      <w:r w:rsidR="00807170">
        <w:rPr>
          <w:rFonts w:ascii="Arial" w:hAnsi="Arial" w:cs="Arial"/>
          <w:sz w:val="24"/>
          <w:szCs w:val="24"/>
        </w:rPr>
        <w:t>, Gestión de S</w:t>
      </w:r>
      <w:r w:rsidR="00096D57">
        <w:rPr>
          <w:rFonts w:ascii="Arial" w:hAnsi="Arial" w:cs="Arial"/>
          <w:sz w:val="24"/>
          <w:szCs w:val="24"/>
        </w:rPr>
        <w:t>ervicios bibliotecarios</w:t>
      </w:r>
      <w:r w:rsidR="005F00E6">
        <w:rPr>
          <w:rFonts w:ascii="Arial" w:hAnsi="Arial" w:cs="Arial"/>
          <w:sz w:val="24"/>
          <w:szCs w:val="24"/>
        </w:rPr>
        <w:t xml:space="preserve"> y docentes</w:t>
      </w:r>
      <w:r w:rsidR="00096D57">
        <w:rPr>
          <w:rFonts w:ascii="Arial" w:hAnsi="Arial" w:cs="Arial"/>
          <w:sz w:val="24"/>
          <w:szCs w:val="24"/>
        </w:rPr>
        <w:t xml:space="preserve">)  </w:t>
      </w:r>
    </w:p>
    <w:p w14:paraId="27DA90E7" w14:textId="0223F671" w:rsidR="00D75196" w:rsidRPr="009750F2" w:rsidRDefault="000D4DF2" w:rsidP="001A5024">
      <w:pPr>
        <w:tabs>
          <w:tab w:val="left" w:pos="284"/>
        </w:tabs>
        <w:jc w:val="both"/>
        <w:rPr>
          <w:rFonts w:ascii="Arial" w:hAnsi="Arial" w:cs="Arial"/>
          <w:sz w:val="24"/>
          <w:szCs w:val="24"/>
        </w:rPr>
      </w:pPr>
      <w:r w:rsidRPr="0073059E">
        <w:rPr>
          <w:rFonts w:ascii="Arial" w:hAnsi="Arial" w:cs="Arial"/>
          <w:i/>
          <w:sz w:val="24"/>
          <w:szCs w:val="24"/>
        </w:rPr>
        <w:t>-</w:t>
      </w:r>
      <w:r w:rsidR="006A584B">
        <w:rPr>
          <w:rFonts w:ascii="Arial" w:hAnsi="Arial" w:cs="Arial"/>
          <w:i/>
          <w:sz w:val="24"/>
          <w:szCs w:val="24"/>
        </w:rPr>
        <w:t xml:space="preserve"> Consumer o cliente</w:t>
      </w:r>
      <w:r w:rsidR="006754A3">
        <w:rPr>
          <w:rFonts w:ascii="Arial" w:hAnsi="Arial" w:cs="Arial"/>
          <w:i/>
          <w:sz w:val="24"/>
          <w:szCs w:val="24"/>
        </w:rPr>
        <w:t>s</w:t>
      </w:r>
      <w:r w:rsidR="00FF79A3" w:rsidRPr="0073059E">
        <w:rPr>
          <w:rFonts w:ascii="Arial" w:hAnsi="Arial" w:cs="Arial"/>
          <w:i/>
          <w:sz w:val="24"/>
          <w:szCs w:val="24"/>
        </w:rPr>
        <w:t>:</w:t>
      </w:r>
      <w:r w:rsidR="006A584B">
        <w:rPr>
          <w:rFonts w:ascii="Arial" w:hAnsi="Arial" w:cs="Arial"/>
          <w:sz w:val="24"/>
          <w:szCs w:val="24"/>
        </w:rPr>
        <w:t xml:space="preserve"> G</w:t>
      </w:r>
      <w:r w:rsidR="00FF79A3">
        <w:rPr>
          <w:rFonts w:ascii="Arial" w:hAnsi="Arial" w:cs="Arial"/>
          <w:sz w:val="24"/>
          <w:szCs w:val="24"/>
        </w:rPr>
        <w:t>raduado</w:t>
      </w:r>
      <w:r w:rsidR="006754A3">
        <w:rPr>
          <w:rFonts w:ascii="Arial" w:hAnsi="Arial" w:cs="Arial"/>
          <w:sz w:val="24"/>
          <w:szCs w:val="24"/>
        </w:rPr>
        <w:t>s</w:t>
      </w:r>
      <w:r w:rsidR="00FF79A3">
        <w:rPr>
          <w:rFonts w:ascii="Arial" w:hAnsi="Arial" w:cs="Arial"/>
          <w:sz w:val="24"/>
          <w:szCs w:val="24"/>
        </w:rPr>
        <w:t xml:space="preserve"> del perfil  Licenciatura en Sistemas de Información en Salud.</w:t>
      </w:r>
    </w:p>
    <w:p w14:paraId="06F5B64D" w14:textId="7C8C283C" w:rsidR="00D75196" w:rsidRPr="009750F2" w:rsidRDefault="001D5EB7" w:rsidP="001A5024">
      <w:pPr>
        <w:tabs>
          <w:tab w:val="left" w:pos="284"/>
        </w:tabs>
        <w:jc w:val="both"/>
        <w:rPr>
          <w:rFonts w:ascii="Arial" w:hAnsi="Arial" w:cs="Arial"/>
          <w:sz w:val="24"/>
          <w:szCs w:val="24"/>
        </w:rPr>
      </w:pPr>
      <w:r>
        <w:rPr>
          <w:rFonts w:ascii="Arial" w:hAnsi="Arial" w:cs="Arial"/>
          <w:i/>
          <w:sz w:val="24"/>
          <w:szCs w:val="24"/>
        </w:rPr>
        <w:t>- Precio</w:t>
      </w:r>
      <w:r w:rsidR="00D75196" w:rsidRPr="0073059E">
        <w:rPr>
          <w:rFonts w:ascii="Arial" w:hAnsi="Arial" w:cs="Arial"/>
          <w:i/>
          <w:sz w:val="24"/>
          <w:szCs w:val="24"/>
        </w:rPr>
        <w:t>:</w:t>
      </w:r>
      <w:r w:rsidR="000D4DF2">
        <w:rPr>
          <w:rFonts w:ascii="Arial" w:hAnsi="Arial" w:cs="Arial"/>
          <w:sz w:val="24"/>
          <w:szCs w:val="24"/>
        </w:rPr>
        <w:t xml:space="preserve"> Valor del b</w:t>
      </w:r>
      <w:r w:rsidR="00D75196" w:rsidRPr="009750F2">
        <w:rPr>
          <w:rFonts w:ascii="Arial" w:hAnsi="Arial" w:cs="Arial"/>
          <w:sz w:val="24"/>
          <w:szCs w:val="24"/>
        </w:rPr>
        <w:t xml:space="preserve">eneficio que reportará </w:t>
      </w:r>
      <w:r w:rsidR="00FF79A3">
        <w:rPr>
          <w:rFonts w:ascii="Arial" w:hAnsi="Arial" w:cs="Arial"/>
          <w:sz w:val="24"/>
          <w:szCs w:val="24"/>
        </w:rPr>
        <w:t>al país</w:t>
      </w:r>
      <w:r w:rsidR="000D4DF2">
        <w:rPr>
          <w:rFonts w:ascii="Arial" w:hAnsi="Arial" w:cs="Arial"/>
          <w:sz w:val="24"/>
          <w:szCs w:val="24"/>
        </w:rPr>
        <w:t xml:space="preserve"> gestionar recursos en función</w:t>
      </w:r>
      <w:r w:rsidR="00FF79A3">
        <w:rPr>
          <w:rFonts w:ascii="Arial" w:hAnsi="Arial" w:cs="Arial"/>
          <w:sz w:val="24"/>
          <w:szCs w:val="24"/>
        </w:rPr>
        <w:t>,</w:t>
      </w:r>
      <w:r w:rsidR="000D4DF2">
        <w:rPr>
          <w:rFonts w:ascii="Arial" w:hAnsi="Arial" w:cs="Arial"/>
          <w:sz w:val="24"/>
          <w:szCs w:val="24"/>
        </w:rPr>
        <w:t xml:space="preserve"> y</w:t>
      </w:r>
      <w:r w:rsidR="00FF79A3">
        <w:rPr>
          <w:rFonts w:ascii="Arial" w:hAnsi="Arial" w:cs="Arial"/>
          <w:sz w:val="24"/>
          <w:szCs w:val="24"/>
        </w:rPr>
        <w:t xml:space="preserve"> que en tal sentido existan profesionales identificados con el sector</w:t>
      </w:r>
      <w:r w:rsidR="00D75196" w:rsidRPr="009750F2">
        <w:rPr>
          <w:rFonts w:ascii="Arial" w:hAnsi="Arial" w:cs="Arial"/>
          <w:sz w:val="24"/>
          <w:szCs w:val="24"/>
        </w:rPr>
        <w:t xml:space="preserve"> </w:t>
      </w:r>
      <w:r w:rsidR="00A93721">
        <w:rPr>
          <w:rFonts w:ascii="Arial" w:hAnsi="Arial" w:cs="Arial"/>
          <w:sz w:val="24"/>
          <w:szCs w:val="24"/>
        </w:rPr>
        <w:t>capaces de orientar laboralmente las diferentes tareas y ofrecer varios servicios institucionales con d</w:t>
      </w:r>
      <w:r w:rsidR="00761C54">
        <w:rPr>
          <w:rFonts w:ascii="Arial" w:hAnsi="Arial" w:cs="Arial"/>
          <w:sz w:val="24"/>
          <w:szCs w:val="24"/>
        </w:rPr>
        <w:t>ominio</w:t>
      </w:r>
      <w:r w:rsidR="00A93721">
        <w:rPr>
          <w:rFonts w:ascii="Arial" w:hAnsi="Arial" w:cs="Arial"/>
          <w:sz w:val="24"/>
          <w:szCs w:val="24"/>
        </w:rPr>
        <w:t xml:space="preserve"> de  </w:t>
      </w:r>
      <w:r w:rsidR="00D75196" w:rsidRPr="009750F2">
        <w:rPr>
          <w:rFonts w:ascii="Arial" w:hAnsi="Arial" w:cs="Arial"/>
          <w:sz w:val="24"/>
          <w:szCs w:val="24"/>
        </w:rPr>
        <w:t>conocimiento</w:t>
      </w:r>
      <w:r w:rsidR="00A93721">
        <w:rPr>
          <w:rFonts w:ascii="Arial" w:hAnsi="Arial" w:cs="Arial"/>
          <w:sz w:val="24"/>
          <w:szCs w:val="24"/>
        </w:rPr>
        <w:t>s</w:t>
      </w:r>
      <w:r w:rsidR="00D75196" w:rsidRPr="009750F2">
        <w:rPr>
          <w:rFonts w:ascii="Arial" w:hAnsi="Arial" w:cs="Arial"/>
          <w:sz w:val="24"/>
          <w:szCs w:val="24"/>
        </w:rPr>
        <w:t xml:space="preserve"> necesario</w:t>
      </w:r>
      <w:r w:rsidR="00761C54">
        <w:rPr>
          <w:rFonts w:ascii="Arial" w:hAnsi="Arial" w:cs="Arial"/>
          <w:sz w:val="24"/>
          <w:szCs w:val="24"/>
        </w:rPr>
        <w:t>s</w:t>
      </w:r>
      <w:r w:rsidR="000D4DF2">
        <w:rPr>
          <w:rFonts w:ascii="Arial" w:hAnsi="Arial" w:cs="Arial"/>
          <w:sz w:val="24"/>
          <w:szCs w:val="24"/>
        </w:rPr>
        <w:t>, para que puedan utilizarse y aplicarse</w:t>
      </w:r>
      <w:r w:rsidR="00327758">
        <w:rPr>
          <w:rFonts w:ascii="Arial" w:hAnsi="Arial" w:cs="Arial"/>
          <w:sz w:val="24"/>
          <w:szCs w:val="24"/>
        </w:rPr>
        <w:t xml:space="preserve"> adecuadamente</w:t>
      </w:r>
      <w:r w:rsidR="00686E5A">
        <w:rPr>
          <w:rFonts w:ascii="Arial" w:hAnsi="Arial" w:cs="Arial"/>
          <w:sz w:val="24"/>
          <w:szCs w:val="24"/>
        </w:rPr>
        <w:t xml:space="preserve"> las nuevas tecnologías, según  los intereses del sector.</w:t>
      </w:r>
    </w:p>
    <w:p w14:paraId="1B5F6D49" w14:textId="06451EB6" w:rsidR="00761C54" w:rsidRDefault="006A584B" w:rsidP="007D3383">
      <w:pPr>
        <w:tabs>
          <w:tab w:val="left" w:pos="284"/>
        </w:tabs>
        <w:spacing w:line="360" w:lineRule="auto"/>
        <w:jc w:val="both"/>
        <w:rPr>
          <w:rFonts w:ascii="Arial" w:hAnsi="Arial" w:cs="Arial"/>
          <w:sz w:val="24"/>
          <w:szCs w:val="24"/>
        </w:rPr>
      </w:pPr>
      <w:r>
        <w:rPr>
          <w:rFonts w:ascii="Arial" w:hAnsi="Arial" w:cs="Arial"/>
          <w:i/>
          <w:sz w:val="24"/>
          <w:szCs w:val="24"/>
        </w:rPr>
        <w:t>-Plaza</w:t>
      </w:r>
      <w:r w:rsidR="00D75196" w:rsidRPr="0073059E">
        <w:rPr>
          <w:rFonts w:ascii="Arial" w:hAnsi="Arial" w:cs="Arial"/>
          <w:i/>
          <w:sz w:val="24"/>
          <w:szCs w:val="24"/>
        </w:rPr>
        <w:t>:</w:t>
      </w:r>
      <w:r w:rsidR="00D75196" w:rsidRPr="009750F2">
        <w:rPr>
          <w:rFonts w:ascii="Arial" w:hAnsi="Arial" w:cs="Arial"/>
          <w:sz w:val="24"/>
          <w:szCs w:val="24"/>
        </w:rPr>
        <w:t xml:space="preserve"> </w:t>
      </w:r>
      <w:r w:rsidR="00544AE6">
        <w:rPr>
          <w:rFonts w:ascii="Arial" w:hAnsi="Arial" w:cs="Arial"/>
          <w:sz w:val="24"/>
          <w:szCs w:val="24"/>
        </w:rPr>
        <w:t xml:space="preserve">Facultad de Tecnologías </w:t>
      </w:r>
      <w:r w:rsidR="002F5347">
        <w:rPr>
          <w:rFonts w:ascii="Arial" w:hAnsi="Arial" w:cs="Arial"/>
          <w:sz w:val="24"/>
          <w:szCs w:val="24"/>
        </w:rPr>
        <w:t>de la Salud en el período del 12</w:t>
      </w:r>
      <w:r w:rsidR="00544AE6">
        <w:rPr>
          <w:rFonts w:ascii="Arial" w:hAnsi="Arial" w:cs="Arial"/>
          <w:sz w:val="24"/>
          <w:szCs w:val="24"/>
        </w:rPr>
        <w:t>/04/2019 al 12/07/2019</w:t>
      </w:r>
      <w:r w:rsidR="00E34A63">
        <w:rPr>
          <w:rFonts w:ascii="Arial" w:hAnsi="Arial" w:cs="Arial"/>
          <w:sz w:val="24"/>
          <w:szCs w:val="24"/>
        </w:rPr>
        <w:t>.</w:t>
      </w:r>
    </w:p>
    <w:p w14:paraId="36F03DAC" w14:textId="77777777" w:rsidR="0037410A" w:rsidRDefault="009A7C0C" w:rsidP="007D3383">
      <w:pPr>
        <w:tabs>
          <w:tab w:val="left" w:pos="284"/>
        </w:tabs>
        <w:spacing w:line="360" w:lineRule="auto"/>
        <w:jc w:val="both"/>
        <w:rPr>
          <w:rFonts w:ascii="Arial" w:hAnsi="Arial" w:cs="Arial"/>
          <w:sz w:val="24"/>
          <w:szCs w:val="24"/>
        </w:rPr>
      </w:pPr>
      <w:r w:rsidRPr="0073059E">
        <w:rPr>
          <w:rFonts w:ascii="Arial" w:hAnsi="Arial" w:cs="Arial"/>
          <w:i/>
          <w:sz w:val="24"/>
          <w:szCs w:val="24"/>
        </w:rPr>
        <w:t>-Promoción:</w:t>
      </w:r>
      <w:r w:rsidR="00D75196" w:rsidRPr="009750F2">
        <w:rPr>
          <w:rFonts w:ascii="Arial" w:hAnsi="Arial" w:cs="Arial"/>
          <w:sz w:val="24"/>
          <w:szCs w:val="24"/>
        </w:rPr>
        <w:t xml:space="preserve"> </w:t>
      </w:r>
      <w:r w:rsidRPr="009750F2">
        <w:rPr>
          <w:rFonts w:ascii="Arial" w:hAnsi="Arial" w:cs="Arial"/>
          <w:sz w:val="24"/>
          <w:szCs w:val="24"/>
        </w:rPr>
        <w:t>C</w:t>
      </w:r>
      <w:r w:rsidR="00761C54">
        <w:rPr>
          <w:rFonts w:ascii="Arial" w:hAnsi="Arial" w:cs="Arial"/>
          <w:sz w:val="24"/>
          <w:szCs w:val="24"/>
        </w:rPr>
        <w:t>harl</w:t>
      </w:r>
      <w:r w:rsidR="00D64A0C">
        <w:rPr>
          <w:rFonts w:ascii="Arial" w:hAnsi="Arial" w:cs="Arial"/>
          <w:sz w:val="24"/>
          <w:szCs w:val="24"/>
        </w:rPr>
        <w:t xml:space="preserve">as, </w:t>
      </w:r>
      <w:r w:rsidR="00761C54">
        <w:rPr>
          <w:rFonts w:ascii="Arial" w:hAnsi="Arial" w:cs="Arial"/>
          <w:sz w:val="24"/>
          <w:szCs w:val="24"/>
        </w:rPr>
        <w:t>conferencias educativas</w:t>
      </w:r>
      <w:r w:rsidR="00D64A0C">
        <w:rPr>
          <w:rFonts w:ascii="Arial" w:hAnsi="Arial" w:cs="Arial"/>
          <w:sz w:val="24"/>
          <w:szCs w:val="24"/>
        </w:rPr>
        <w:t xml:space="preserve"> y presentaciones.</w:t>
      </w:r>
    </w:p>
    <w:p w14:paraId="397AB325" w14:textId="59E773C0" w:rsidR="009A7C0C" w:rsidRPr="009750F2" w:rsidRDefault="00A260CF" w:rsidP="007D3383">
      <w:pPr>
        <w:tabs>
          <w:tab w:val="left" w:pos="284"/>
        </w:tabs>
        <w:spacing w:line="360" w:lineRule="auto"/>
        <w:jc w:val="both"/>
        <w:rPr>
          <w:rFonts w:ascii="Arial" w:hAnsi="Arial" w:cs="Arial"/>
          <w:sz w:val="24"/>
          <w:szCs w:val="24"/>
        </w:rPr>
      </w:pPr>
      <w:r w:rsidRPr="0073059E">
        <w:rPr>
          <w:rFonts w:ascii="Arial" w:hAnsi="Arial" w:cs="Arial"/>
          <w:i/>
          <w:sz w:val="24"/>
          <w:szCs w:val="24"/>
        </w:rPr>
        <w:t>-</w:t>
      </w:r>
      <w:r w:rsidR="009A7C0C" w:rsidRPr="0073059E">
        <w:rPr>
          <w:rFonts w:ascii="Arial" w:hAnsi="Arial" w:cs="Arial"/>
          <w:i/>
          <w:sz w:val="24"/>
          <w:szCs w:val="24"/>
        </w:rPr>
        <w:t>Personal:</w:t>
      </w:r>
      <w:r w:rsidR="002F5347">
        <w:rPr>
          <w:rFonts w:ascii="Arial" w:hAnsi="Arial" w:cs="Arial"/>
          <w:sz w:val="24"/>
          <w:szCs w:val="24"/>
        </w:rPr>
        <w:t xml:space="preserve"> Público</w:t>
      </w:r>
      <w:r w:rsidR="0068344F">
        <w:rPr>
          <w:rFonts w:ascii="Arial" w:hAnsi="Arial" w:cs="Arial"/>
          <w:sz w:val="24"/>
          <w:szCs w:val="24"/>
        </w:rPr>
        <w:t xml:space="preserve"> objetivo o meta.</w:t>
      </w:r>
      <w:r w:rsidR="002F5347">
        <w:rPr>
          <w:rFonts w:ascii="Arial" w:hAnsi="Arial" w:cs="Arial"/>
          <w:sz w:val="24"/>
          <w:szCs w:val="24"/>
        </w:rPr>
        <w:t xml:space="preserve"> </w:t>
      </w:r>
    </w:p>
    <w:p w14:paraId="33376D1B" w14:textId="77777777" w:rsidR="009A7C0C" w:rsidRPr="009750F2" w:rsidRDefault="009A7C0C" w:rsidP="007D3383">
      <w:pPr>
        <w:tabs>
          <w:tab w:val="left" w:pos="284"/>
        </w:tabs>
        <w:spacing w:line="360" w:lineRule="auto"/>
        <w:jc w:val="both"/>
        <w:rPr>
          <w:rFonts w:ascii="Arial" w:hAnsi="Arial" w:cs="Arial"/>
          <w:sz w:val="24"/>
          <w:szCs w:val="24"/>
        </w:rPr>
      </w:pPr>
      <w:r w:rsidRPr="0073059E">
        <w:rPr>
          <w:rFonts w:ascii="Arial" w:hAnsi="Arial" w:cs="Arial"/>
          <w:i/>
          <w:sz w:val="24"/>
          <w:szCs w:val="24"/>
        </w:rPr>
        <w:t>-Presentación:</w:t>
      </w:r>
      <w:r w:rsidRPr="009750F2">
        <w:rPr>
          <w:rFonts w:ascii="Arial" w:hAnsi="Arial" w:cs="Arial"/>
          <w:sz w:val="24"/>
          <w:szCs w:val="24"/>
        </w:rPr>
        <w:t xml:space="preserve"> A través</w:t>
      </w:r>
      <w:r w:rsidR="0037410A">
        <w:rPr>
          <w:rFonts w:ascii="Arial" w:hAnsi="Arial" w:cs="Arial"/>
          <w:sz w:val="24"/>
          <w:szCs w:val="24"/>
        </w:rPr>
        <w:t xml:space="preserve"> de charlas, folletos con funciones de las diferentes plazas del IPK, </w:t>
      </w:r>
      <w:r w:rsidRPr="009750F2">
        <w:rPr>
          <w:rFonts w:ascii="Arial" w:hAnsi="Arial" w:cs="Arial"/>
          <w:sz w:val="24"/>
          <w:szCs w:val="24"/>
        </w:rPr>
        <w:t>presentaciones digitales</w:t>
      </w:r>
      <w:r w:rsidR="0037410A">
        <w:rPr>
          <w:rFonts w:ascii="Arial" w:hAnsi="Arial" w:cs="Arial"/>
          <w:sz w:val="24"/>
          <w:szCs w:val="24"/>
        </w:rPr>
        <w:t xml:space="preserve"> y memorias con videos promocionales</w:t>
      </w:r>
      <w:r w:rsidRPr="009750F2">
        <w:rPr>
          <w:rFonts w:ascii="Arial" w:hAnsi="Arial" w:cs="Arial"/>
          <w:sz w:val="24"/>
          <w:szCs w:val="24"/>
        </w:rPr>
        <w:t xml:space="preserve">. (Otros medios de difusión informacional)  </w:t>
      </w:r>
    </w:p>
    <w:p w14:paraId="327039DB" w14:textId="5E8120EC" w:rsidR="006E532B" w:rsidRPr="00596F26" w:rsidRDefault="001D0C71" w:rsidP="007D3383">
      <w:pPr>
        <w:tabs>
          <w:tab w:val="left" w:pos="284"/>
        </w:tabs>
        <w:spacing w:line="360" w:lineRule="auto"/>
        <w:jc w:val="both"/>
        <w:rPr>
          <w:rFonts w:ascii="Arial" w:hAnsi="Arial" w:cs="Arial"/>
          <w:b/>
          <w:sz w:val="24"/>
          <w:szCs w:val="24"/>
        </w:rPr>
      </w:pPr>
      <w:r w:rsidRPr="0073059E">
        <w:rPr>
          <w:rFonts w:ascii="Arial" w:hAnsi="Arial" w:cs="Arial"/>
          <w:i/>
          <w:sz w:val="24"/>
          <w:szCs w:val="24"/>
        </w:rPr>
        <w:t>-Proceso:</w:t>
      </w:r>
      <w:r>
        <w:rPr>
          <w:rFonts w:ascii="Arial" w:hAnsi="Arial" w:cs="Arial"/>
          <w:sz w:val="24"/>
          <w:szCs w:val="24"/>
        </w:rPr>
        <w:t xml:space="preserve"> Se efectuaron</w:t>
      </w:r>
      <w:r w:rsidR="009A7C0C" w:rsidRPr="009750F2">
        <w:rPr>
          <w:rFonts w:ascii="Arial" w:hAnsi="Arial" w:cs="Arial"/>
          <w:sz w:val="24"/>
          <w:szCs w:val="24"/>
        </w:rPr>
        <w:t xml:space="preserve"> las charlas</w:t>
      </w:r>
      <w:r w:rsidR="00FC49C6">
        <w:rPr>
          <w:rFonts w:ascii="Arial" w:hAnsi="Arial" w:cs="Arial"/>
          <w:sz w:val="24"/>
          <w:szCs w:val="24"/>
        </w:rPr>
        <w:t xml:space="preserve">, distribuyeron folletos, expusieron </w:t>
      </w:r>
      <w:r w:rsidR="0037410A">
        <w:rPr>
          <w:rFonts w:ascii="Arial" w:hAnsi="Arial" w:cs="Arial"/>
          <w:sz w:val="24"/>
          <w:szCs w:val="24"/>
        </w:rPr>
        <w:t xml:space="preserve"> presentaciones</w:t>
      </w:r>
      <w:r w:rsidR="009A7C0C" w:rsidRPr="009750F2">
        <w:rPr>
          <w:rFonts w:ascii="Arial" w:hAnsi="Arial" w:cs="Arial"/>
          <w:sz w:val="24"/>
          <w:szCs w:val="24"/>
        </w:rPr>
        <w:t xml:space="preserve"> </w:t>
      </w:r>
      <w:r w:rsidR="00FC49C6">
        <w:rPr>
          <w:rFonts w:ascii="Arial" w:hAnsi="Arial" w:cs="Arial"/>
          <w:sz w:val="24"/>
          <w:szCs w:val="24"/>
        </w:rPr>
        <w:t>por los responsables designados del</w:t>
      </w:r>
      <w:r>
        <w:rPr>
          <w:rFonts w:ascii="Arial" w:hAnsi="Arial" w:cs="Arial"/>
          <w:sz w:val="24"/>
          <w:szCs w:val="24"/>
        </w:rPr>
        <w:t xml:space="preserve"> IPK,</w:t>
      </w:r>
      <w:r w:rsidR="00E34A63">
        <w:rPr>
          <w:rFonts w:ascii="Arial" w:hAnsi="Arial" w:cs="Arial"/>
          <w:sz w:val="24"/>
          <w:szCs w:val="24"/>
        </w:rPr>
        <w:t xml:space="preserve"> se regalaron memorias con videos referentes a la gestión de información en instituciones </w:t>
      </w:r>
      <w:r w:rsidR="00E86C92">
        <w:rPr>
          <w:rFonts w:ascii="Arial" w:hAnsi="Arial" w:cs="Arial"/>
          <w:sz w:val="24"/>
          <w:szCs w:val="24"/>
        </w:rPr>
        <w:t>terciarias a los gestores</w:t>
      </w:r>
      <w:r w:rsidR="00E34A63">
        <w:rPr>
          <w:rFonts w:ascii="Arial" w:hAnsi="Arial" w:cs="Arial"/>
          <w:sz w:val="24"/>
          <w:szCs w:val="24"/>
        </w:rPr>
        <w:t xml:space="preserve"> que demostraron conocer</w:t>
      </w:r>
      <w:r>
        <w:rPr>
          <w:rFonts w:ascii="Arial" w:hAnsi="Arial" w:cs="Arial"/>
          <w:sz w:val="24"/>
          <w:szCs w:val="24"/>
        </w:rPr>
        <w:t xml:space="preserve"> m</w:t>
      </w:r>
      <w:r w:rsidR="00E86C92">
        <w:rPr>
          <w:rFonts w:ascii="Arial" w:hAnsi="Arial" w:cs="Arial"/>
          <w:sz w:val="24"/>
          <w:szCs w:val="24"/>
        </w:rPr>
        <w:t>ás del tema en la interacción. S</w:t>
      </w:r>
      <w:r>
        <w:rPr>
          <w:rFonts w:ascii="Arial" w:hAnsi="Arial" w:cs="Arial"/>
          <w:sz w:val="24"/>
          <w:szCs w:val="24"/>
        </w:rPr>
        <w:t xml:space="preserve">e concluye con la aplicación de </w:t>
      </w:r>
      <w:r w:rsidR="00E34A63">
        <w:rPr>
          <w:rFonts w:ascii="Arial" w:hAnsi="Arial" w:cs="Arial"/>
          <w:sz w:val="24"/>
          <w:szCs w:val="24"/>
        </w:rPr>
        <w:t xml:space="preserve"> </w:t>
      </w:r>
      <w:r w:rsidR="00596F26">
        <w:rPr>
          <w:rFonts w:ascii="Arial" w:hAnsi="Arial" w:cs="Arial"/>
          <w:sz w:val="24"/>
          <w:szCs w:val="24"/>
        </w:rPr>
        <w:t>una</w:t>
      </w:r>
      <w:r w:rsidR="000C13DA">
        <w:rPr>
          <w:rFonts w:ascii="Arial" w:hAnsi="Arial" w:cs="Arial"/>
          <w:sz w:val="24"/>
          <w:szCs w:val="24"/>
        </w:rPr>
        <w:t xml:space="preserve"> </w:t>
      </w:r>
      <w:r w:rsidR="000C13DA" w:rsidRPr="0003618C">
        <w:rPr>
          <w:rFonts w:ascii="Arial" w:hAnsi="Arial" w:cs="Arial"/>
          <w:sz w:val="24"/>
          <w:szCs w:val="24"/>
        </w:rPr>
        <w:t>Encuesta de  interés optativo y comprensibilidad con la información ofrecida por los responsables designados del IPK"</w:t>
      </w:r>
      <w:r w:rsidR="00686E5A">
        <w:rPr>
          <w:rFonts w:ascii="Arial" w:hAnsi="Arial" w:cs="Arial"/>
          <w:sz w:val="24"/>
          <w:szCs w:val="24"/>
        </w:rPr>
        <w:t>, al validar la</w:t>
      </w:r>
      <w:r>
        <w:rPr>
          <w:rFonts w:ascii="Arial" w:hAnsi="Arial" w:cs="Arial"/>
          <w:sz w:val="24"/>
          <w:szCs w:val="24"/>
        </w:rPr>
        <w:t xml:space="preserve"> aplicación de la estrateg</w:t>
      </w:r>
      <w:r w:rsidR="005C6DEE">
        <w:rPr>
          <w:rFonts w:ascii="Arial" w:hAnsi="Arial" w:cs="Arial"/>
          <w:sz w:val="24"/>
          <w:szCs w:val="24"/>
        </w:rPr>
        <w:t>ia de marketing</w:t>
      </w:r>
      <w:r w:rsidR="006911A5">
        <w:rPr>
          <w:rFonts w:ascii="Arial" w:hAnsi="Arial" w:cs="Arial"/>
          <w:sz w:val="24"/>
          <w:szCs w:val="24"/>
        </w:rPr>
        <w:t xml:space="preserve"> con la calidad requerida</w:t>
      </w:r>
      <w:r w:rsidR="006911A5" w:rsidRPr="00596F26">
        <w:rPr>
          <w:rFonts w:ascii="Arial" w:hAnsi="Arial" w:cs="Arial"/>
          <w:b/>
          <w:sz w:val="24"/>
          <w:szCs w:val="24"/>
        </w:rPr>
        <w:t>.</w:t>
      </w:r>
      <w:r w:rsidR="0026325F">
        <w:rPr>
          <w:rFonts w:ascii="Arial" w:hAnsi="Arial" w:cs="Arial"/>
          <w:b/>
          <w:sz w:val="24"/>
          <w:szCs w:val="24"/>
        </w:rPr>
        <w:t xml:space="preserve"> </w:t>
      </w:r>
      <w:r w:rsidR="00596F26" w:rsidRPr="00596F26">
        <w:rPr>
          <w:rFonts w:ascii="Arial" w:hAnsi="Arial" w:cs="Arial"/>
          <w:b/>
          <w:sz w:val="24"/>
          <w:szCs w:val="24"/>
        </w:rPr>
        <w:t>(Ver Fig.2)</w:t>
      </w:r>
    </w:p>
    <w:p w14:paraId="7884F3A1" w14:textId="183E2EB2" w:rsidR="00CC7187" w:rsidRPr="007D3383" w:rsidRDefault="00CC7187" w:rsidP="007D3383">
      <w:pPr>
        <w:pStyle w:val="Prrafodelista"/>
        <w:numPr>
          <w:ilvl w:val="0"/>
          <w:numId w:val="23"/>
        </w:numPr>
        <w:tabs>
          <w:tab w:val="left" w:pos="284"/>
        </w:tabs>
        <w:spacing w:line="240" w:lineRule="auto"/>
        <w:jc w:val="both"/>
        <w:rPr>
          <w:rFonts w:ascii="Arial" w:hAnsi="Arial" w:cs="Arial"/>
          <w:b/>
          <w:sz w:val="24"/>
          <w:szCs w:val="24"/>
        </w:rPr>
      </w:pPr>
      <w:r w:rsidRPr="00CC7187">
        <w:rPr>
          <w:rFonts w:ascii="Arial" w:hAnsi="Arial" w:cs="Arial"/>
          <w:b/>
          <w:sz w:val="24"/>
          <w:szCs w:val="24"/>
        </w:rPr>
        <w:t xml:space="preserve"> </w:t>
      </w:r>
      <w:r w:rsidR="00596F26">
        <w:rPr>
          <w:rFonts w:ascii="Arial" w:hAnsi="Arial" w:cs="Arial"/>
          <w:b/>
          <w:sz w:val="24"/>
          <w:szCs w:val="24"/>
        </w:rPr>
        <w:t>Fig. 2</w:t>
      </w:r>
      <w:r w:rsidR="008B0B5D">
        <w:rPr>
          <w:rFonts w:ascii="Arial" w:hAnsi="Arial" w:cs="Arial"/>
          <w:b/>
          <w:sz w:val="24"/>
          <w:szCs w:val="24"/>
        </w:rPr>
        <w:t>: Encue</w:t>
      </w:r>
      <w:r w:rsidR="007274FC">
        <w:rPr>
          <w:rFonts w:ascii="Arial" w:hAnsi="Arial" w:cs="Arial"/>
          <w:b/>
          <w:sz w:val="24"/>
          <w:szCs w:val="24"/>
        </w:rPr>
        <w:t>st</w:t>
      </w:r>
      <w:r w:rsidR="008B0B5D">
        <w:rPr>
          <w:rFonts w:ascii="Arial" w:hAnsi="Arial" w:cs="Arial"/>
          <w:b/>
          <w:sz w:val="24"/>
          <w:szCs w:val="24"/>
        </w:rPr>
        <w:t>a</w:t>
      </w:r>
      <w:r w:rsidR="00A70114">
        <w:rPr>
          <w:rFonts w:ascii="Arial" w:hAnsi="Arial" w:cs="Arial"/>
          <w:b/>
          <w:sz w:val="24"/>
          <w:szCs w:val="24"/>
        </w:rPr>
        <w:t xml:space="preserve"> de interés optativo y comprensibilidad con la información por los responsables designados del IPK.</w:t>
      </w:r>
    </w:p>
    <w:p w14:paraId="1F835D0E" w14:textId="77777777" w:rsidR="006E18E6" w:rsidRDefault="009F62BA" w:rsidP="00E01EA4">
      <w:pPr>
        <w:tabs>
          <w:tab w:val="left" w:pos="284"/>
        </w:tabs>
        <w:spacing w:line="360" w:lineRule="auto"/>
        <w:jc w:val="both"/>
        <w:rPr>
          <w:rFonts w:ascii="Arial" w:hAnsi="Arial" w:cs="Arial"/>
          <w:sz w:val="24"/>
          <w:szCs w:val="24"/>
        </w:rPr>
      </w:pPr>
      <w:r w:rsidRPr="001E4146">
        <w:rPr>
          <w:noProof/>
          <w:lang w:val="es-MX" w:eastAsia="es-MX"/>
        </w:rPr>
        <w:lastRenderedPageBreak/>
        <w:drawing>
          <wp:inline distT="0" distB="0" distL="0" distR="0" wp14:anchorId="5B6DC6D3" wp14:editId="46F582A4">
            <wp:extent cx="9437915" cy="250643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38199" cy="2506510"/>
                    </a:xfrm>
                    <a:prstGeom prst="rect">
                      <a:avLst/>
                    </a:prstGeom>
                    <a:noFill/>
                    <a:ln>
                      <a:noFill/>
                    </a:ln>
                  </pic:spPr>
                </pic:pic>
              </a:graphicData>
            </a:graphic>
          </wp:inline>
        </w:drawing>
      </w:r>
    </w:p>
    <w:p w14:paraId="762E3997" w14:textId="156CA5B0" w:rsidR="0068344F" w:rsidRDefault="0068344F" w:rsidP="00E01EA4">
      <w:pPr>
        <w:tabs>
          <w:tab w:val="left" w:pos="284"/>
        </w:tabs>
        <w:spacing w:line="360" w:lineRule="auto"/>
        <w:jc w:val="both"/>
        <w:rPr>
          <w:rFonts w:ascii="Arial" w:hAnsi="Arial" w:cs="Arial"/>
          <w:sz w:val="24"/>
          <w:szCs w:val="24"/>
        </w:rPr>
      </w:pPr>
      <w:r>
        <w:rPr>
          <w:rFonts w:ascii="Arial" w:hAnsi="Arial" w:cs="Arial"/>
          <w:sz w:val="24"/>
          <w:szCs w:val="24"/>
        </w:rPr>
        <w:t>-Alcance: Sectorial.</w:t>
      </w:r>
    </w:p>
    <w:p w14:paraId="0D95956A" w14:textId="77777777" w:rsidR="0086288A" w:rsidRDefault="0086288A" w:rsidP="00E01EA4">
      <w:pPr>
        <w:tabs>
          <w:tab w:val="left" w:pos="284"/>
        </w:tabs>
        <w:spacing w:line="360" w:lineRule="auto"/>
        <w:jc w:val="both"/>
        <w:rPr>
          <w:rFonts w:ascii="Arial" w:hAnsi="Arial" w:cs="Arial"/>
          <w:b/>
          <w:sz w:val="24"/>
          <w:szCs w:val="24"/>
        </w:rPr>
      </w:pPr>
      <w:r w:rsidRPr="009750F2">
        <w:rPr>
          <w:rFonts w:ascii="Arial" w:hAnsi="Arial" w:cs="Arial"/>
          <w:b/>
          <w:sz w:val="24"/>
          <w:szCs w:val="24"/>
        </w:rPr>
        <w:t>Esquema de puesta en Marcha:</w:t>
      </w:r>
    </w:p>
    <w:p w14:paraId="3E91C73E" w14:textId="2D7BC018" w:rsidR="00A275FB" w:rsidRDefault="003C5224" w:rsidP="00E01EA4">
      <w:pPr>
        <w:pStyle w:val="Prrafodelista"/>
        <w:numPr>
          <w:ilvl w:val="0"/>
          <w:numId w:val="5"/>
        </w:numPr>
        <w:tabs>
          <w:tab w:val="left" w:pos="284"/>
        </w:tabs>
        <w:spacing w:line="360" w:lineRule="auto"/>
        <w:ind w:left="0" w:firstLine="0"/>
        <w:jc w:val="both"/>
        <w:rPr>
          <w:rFonts w:ascii="Arial" w:hAnsi="Arial" w:cs="Arial"/>
          <w:sz w:val="24"/>
          <w:szCs w:val="24"/>
        </w:rPr>
      </w:pPr>
      <w:r>
        <w:rPr>
          <w:rFonts w:ascii="Arial" w:hAnsi="Arial" w:cs="Arial"/>
          <w:sz w:val="24"/>
          <w:szCs w:val="24"/>
        </w:rPr>
        <w:t>Se recopiló</w:t>
      </w:r>
      <w:r w:rsidR="0086288A" w:rsidRPr="00A275FB">
        <w:rPr>
          <w:rFonts w:ascii="Arial" w:hAnsi="Arial" w:cs="Arial"/>
          <w:sz w:val="24"/>
          <w:szCs w:val="24"/>
        </w:rPr>
        <w:t xml:space="preserve"> toda la información necesaria y es</w:t>
      </w:r>
      <w:r w:rsidR="00A275FB" w:rsidRPr="00A275FB">
        <w:rPr>
          <w:rFonts w:ascii="Arial" w:hAnsi="Arial" w:cs="Arial"/>
          <w:sz w:val="24"/>
          <w:szCs w:val="24"/>
        </w:rPr>
        <w:t>encial acerca de la cartera de oportunidades</w:t>
      </w:r>
      <w:r w:rsidR="0086288A" w:rsidRPr="00A275FB">
        <w:rPr>
          <w:rFonts w:ascii="Arial" w:hAnsi="Arial" w:cs="Arial"/>
          <w:sz w:val="24"/>
          <w:szCs w:val="24"/>
        </w:rPr>
        <w:t xml:space="preserve"> para darla a conocer a los</w:t>
      </w:r>
      <w:r w:rsidR="00A275FB">
        <w:rPr>
          <w:rFonts w:ascii="Arial" w:hAnsi="Arial" w:cs="Arial"/>
          <w:sz w:val="24"/>
          <w:szCs w:val="24"/>
        </w:rPr>
        <w:t xml:space="preserve"> futuros gestores de información (posibles aspirantes a captar por el IPK)</w:t>
      </w:r>
      <w:r w:rsidR="0086288A" w:rsidRPr="00A275FB">
        <w:rPr>
          <w:rFonts w:ascii="Arial" w:hAnsi="Arial" w:cs="Arial"/>
          <w:sz w:val="24"/>
          <w:szCs w:val="24"/>
        </w:rPr>
        <w:t xml:space="preserve"> </w:t>
      </w:r>
    </w:p>
    <w:p w14:paraId="79957727" w14:textId="3D799833" w:rsidR="0086288A" w:rsidRPr="00A275FB" w:rsidRDefault="003C5224" w:rsidP="00E01EA4">
      <w:pPr>
        <w:pStyle w:val="Prrafodelista"/>
        <w:numPr>
          <w:ilvl w:val="0"/>
          <w:numId w:val="5"/>
        </w:numPr>
        <w:tabs>
          <w:tab w:val="left" w:pos="284"/>
        </w:tabs>
        <w:spacing w:line="360" w:lineRule="auto"/>
        <w:ind w:left="0" w:firstLine="0"/>
        <w:jc w:val="both"/>
        <w:rPr>
          <w:rFonts w:ascii="Arial" w:hAnsi="Arial" w:cs="Arial"/>
          <w:sz w:val="24"/>
          <w:szCs w:val="24"/>
        </w:rPr>
      </w:pPr>
      <w:r>
        <w:rPr>
          <w:rFonts w:ascii="Arial" w:hAnsi="Arial" w:cs="Arial"/>
          <w:sz w:val="24"/>
          <w:szCs w:val="24"/>
        </w:rPr>
        <w:t>Se presentó</w:t>
      </w:r>
      <w:r w:rsidR="00481CBA">
        <w:rPr>
          <w:rFonts w:ascii="Arial" w:hAnsi="Arial" w:cs="Arial"/>
          <w:sz w:val="24"/>
          <w:szCs w:val="24"/>
        </w:rPr>
        <w:t xml:space="preserve"> a</w:t>
      </w:r>
      <w:r w:rsidR="0086288A" w:rsidRPr="00A275FB">
        <w:rPr>
          <w:rFonts w:ascii="Arial" w:hAnsi="Arial" w:cs="Arial"/>
          <w:sz w:val="24"/>
          <w:szCs w:val="24"/>
        </w:rPr>
        <w:t xml:space="preserve"> los estudiantes</w:t>
      </w:r>
      <w:r w:rsidR="00A275FB">
        <w:rPr>
          <w:rFonts w:ascii="Arial" w:hAnsi="Arial" w:cs="Arial"/>
          <w:sz w:val="24"/>
          <w:szCs w:val="24"/>
        </w:rPr>
        <w:t xml:space="preserve"> universitarios finalistas de</w:t>
      </w:r>
      <w:r w:rsidR="00481CBA">
        <w:rPr>
          <w:rFonts w:ascii="Arial" w:hAnsi="Arial" w:cs="Arial"/>
          <w:sz w:val="24"/>
          <w:szCs w:val="24"/>
        </w:rPr>
        <w:t>l perfil,</w:t>
      </w:r>
      <w:r w:rsidR="00A275FB">
        <w:rPr>
          <w:rFonts w:ascii="Arial" w:hAnsi="Arial" w:cs="Arial"/>
          <w:sz w:val="24"/>
          <w:szCs w:val="24"/>
        </w:rPr>
        <w:t xml:space="preserve"> la</w:t>
      </w:r>
      <w:r>
        <w:rPr>
          <w:rFonts w:ascii="Arial" w:hAnsi="Arial" w:cs="Arial"/>
          <w:sz w:val="24"/>
          <w:szCs w:val="24"/>
        </w:rPr>
        <w:t xml:space="preserve"> gama de conocimientos de </w:t>
      </w:r>
      <w:r w:rsidR="004C79CC">
        <w:rPr>
          <w:rFonts w:ascii="Arial" w:hAnsi="Arial" w:cs="Arial"/>
          <w:sz w:val="24"/>
          <w:szCs w:val="24"/>
        </w:rPr>
        <w:t>las plazas</w:t>
      </w:r>
      <w:r w:rsidR="00A275FB">
        <w:rPr>
          <w:rFonts w:ascii="Arial" w:hAnsi="Arial" w:cs="Arial"/>
          <w:sz w:val="24"/>
          <w:szCs w:val="24"/>
        </w:rPr>
        <w:t xml:space="preserve"> del IPK, sus contenidos de trabajo, ventajas de superación y categorización</w:t>
      </w:r>
      <w:r w:rsidR="0086288A" w:rsidRPr="00A275FB">
        <w:rPr>
          <w:rFonts w:ascii="Arial" w:hAnsi="Arial" w:cs="Arial"/>
          <w:sz w:val="24"/>
          <w:szCs w:val="24"/>
        </w:rPr>
        <w:t>, utilidad para la vida</w:t>
      </w:r>
      <w:r w:rsidR="00CB135A" w:rsidRPr="00A275FB">
        <w:rPr>
          <w:rFonts w:ascii="Arial" w:hAnsi="Arial" w:cs="Arial"/>
          <w:sz w:val="24"/>
          <w:szCs w:val="24"/>
        </w:rPr>
        <w:t xml:space="preserve"> y </w:t>
      </w:r>
      <w:r w:rsidR="0086288A" w:rsidRPr="00A275FB">
        <w:rPr>
          <w:rFonts w:ascii="Arial" w:hAnsi="Arial" w:cs="Arial"/>
          <w:sz w:val="24"/>
          <w:szCs w:val="24"/>
        </w:rPr>
        <w:t xml:space="preserve"> </w:t>
      </w:r>
      <w:r w:rsidR="00327758">
        <w:rPr>
          <w:rFonts w:ascii="Arial" w:hAnsi="Arial" w:cs="Arial"/>
          <w:sz w:val="24"/>
          <w:szCs w:val="24"/>
        </w:rPr>
        <w:t xml:space="preserve">adquisición de </w:t>
      </w:r>
      <w:r w:rsidR="0086288A" w:rsidRPr="00A275FB">
        <w:rPr>
          <w:rFonts w:ascii="Arial" w:hAnsi="Arial" w:cs="Arial"/>
          <w:sz w:val="24"/>
          <w:szCs w:val="24"/>
        </w:rPr>
        <w:t xml:space="preserve">habilidades </w:t>
      </w:r>
      <w:r w:rsidR="00CB135A" w:rsidRPr="00A275FB">
        <w:rPr>
          <w:rFonts w:ascii="Arial" w:hAnsi="Arial" w:cs="Arial"/>
          <w:sz w:val="24"/>
          <w:szCs w:val="24"/>
        </w:rPr>
        <w:t>en el  desarrollo pro</w:t>
      </w:r>
      <w:r w:rsidR="00A275FB">
        <w:rPr>
          <w:rFonts w:ascii="Arial" w:hAnsi="Arial" w:cs="Arial"/>
          <w:sz w:val="24"/>
          <w:szCs w:val="24"/>
        </w:rPr>
        <w:t>fesional</w:t>
      </w:r>
      <w:r w:rsidR="00CB135A" w:rsidRPr="00A275FB">
        <w:rPr>
          <w:rFonts w:ascii="Arial" w:hAnsi="Arial" w:cs="Arial"/>
          <w:sz w:val="24"/>
          <w:szCs w:val="24"/>
        </w:rPr>
        <w:t>.</w:t>
      </w:r>
    </w:p>
    <w:p w14:paraId="76090701" w14:textId="3F808E1E" w:rsidR="00FE3FFB" w:rsidRPr="00805552" w:rsidRDefault="003C5224" w:rsidP="00E01EA4">
      <w:pPr>
        <w:pStyle w:val="Prrafodelista"/>
        <w:numPr>
          <w:ilvl w:val="0"/>
          <w:numId w:val="5"/>
        </w:numPr>
        <w:tabs>
          <w:tab w:val="left" w:pos="284"/>
        </w:tabs>
        <w:spacing w:line="360" w:lineRule="auto"/>
        <w:ind w:left="0" w:firstLine="0"/>
        <w:jc w:val="both"/>
        <w:rPr>
          <w:rFonts w:ascii="Arial" w:hAnsi="Arial" w:cs="Arial"/>
          <w:sz w:val="24"/>
          <w:szCs w:val="24"/>
        </w:rPr>
      </w:pPr>
      <w:r w:rsidRPr="00805552">
        <w:rPr>
          <w:rFonts w:ascii="Arial" w:hAnsi="Arial" w:cs="Arial"/>
          <w:sz w:val="24"/>
          <w:szCs w:val="24"/>
        </w:rPr>
        <w:t>Se realizaro</w:t>
      </w:r>
      <w:r w:rsidR="00481CBA" w:rsidRPr="00805552">
        <w:rPr>
          <w:rFonts w:ascii="Arial" w:hAnsi="Arial" w:cs="Arial"/>
          <w:sz w:val="24"/>
          <w:szCs w:val="24"/>
        </w:rPr>
        <w:t>n</w:t>
      </w:r>
      <w:r w:rsidR="00805552" w:rsidRPr="00805552">
        <w:rPr>
          <w:rFonts w:ascii="Arial" w:hAnsi="Arial" w:cs="Arial"/>
          <w:sz w:val="24"/>
          <w:szCs w:val="24"/>
        </w:rPr>
        <w:t xml:space="preserve"> actividades con el fin de </w:t>
      </w:r>
      <w:r w:rsidR="00D42860" w:rsidRPr="00805552">
        <w:rPr>
          <w:rFonts w:ascii="Arial" w:hAnsi="Arial" w:cs="Arial"/>
          <w:sz w:val="24"/>
          <w:szCs w:val="24"/>
        </w:rPr>
        <w:t xml:space="preserve"> comunicar</w:t>
      </w:r>
      <w:r w:rsidRPr="00805552">
        <w:rPr>
          <w:rFonts w:ascii="Arial" w:hAnsi="Arial" w:cs="Arial"/>
          <w:sz w:val="24"/>
          <w:szCs w:val="24"/>
        </w:rPr>
        <w:t xml:space="preserve"> </w:t>
      </w:r>
      <w:r w:rsidR="00481CBA" w:rsidRPr="00805552">
        <w:rPr>
          <w:rFonts w:ascii="Arial" w:hAnsi="Arial" w:cs="Arial"/>
          <w:sz w:val="24"/>
          <w:szCs w:val="24"/>
        </w:rPr>
        <w:t xml:space="preserve"> el contenido de </w:t>
      </w:r>
      <w:r w:rsidR="00A275FB" w:rsidRPr="00805552">
        <w:rPr>
          <w:rFonts w:ascii="Arial" w:hAnsi="Arial" w:cs="Arial"/>
          <w:sz w:val="24"/>
          <w:szCs w:val="24"/>
        </w:rPr>
        <w:t>la cartera de oportunidades en oferta</w:t>
      </w:r>
      <w:r w:rsidR="00CB135A" w:rsidRPr="00805552">
        <w:rPr>
          <w:rFonts w:ascii="Arial" w:hAnsi="Arial" w:cs="Arial"/>
          <w:sz w:val="24"/>
          <w:szCs w:val="24"/>
        </w:rPr>
        <w:t>,</w:t>
      </w:r>
      <w:r w:rsidR="00805552" w:rsidRPr="00805552">
        <w:rPr>
          <w:rFonts w:ascii="Arial" w:hAnsi="Arial" w:cs="Arial"/>
          <w:sz w:val="24"/>
          <w:szCs w:val="24"/>
        </w:rPr>
        <w:t xml:space="preserve"> establecer la definición,  perfeccionamiento y actualización d</w:t>
      </w:r>
      <w:r w:rsidR="00CB135A" w:rsidRPr="00805552">
        <w:rPr>
          <w:rFonts w:ascii="Arial" w:hAnsi="Arial" w:cs="Arial"/>
          <w:sz w:val="24"/>
          <w:szCs w:val="24"/>
        </w:rPr>
        <w:t>el program</w:t>
      </w:r>
      <w:r w:rsidR="00805552" w:rsidRPr="00805552">
        <w:rPr>
          <w:rFonts w:ascii="Arial" w:hAnsi="Arial" w:cs="Arial"/>
          <w:sz w:val="24"/>
          <w:szCs w:val="24"/>
        </w:rPr>
        <w:t xml:space="preserve">a de información de las mismas; así como su </w:t>
      </w:r>
      <w:r w:rsidR="000F3FF8" w:rsidRPr="00805552">
        <w:rPr>
          <w:rFonts w:ascii="Arial" w:hAnsi="Arial" w:cs="Arial"/>
          <w:sz w:val="24"/>
          <w:szCs w:val="24"/>
        </w:rPr>
        <w:t xml:space="preserve"> orientación </w:t>
      </w:r>
      <w:r w:rsidR="00A275FB" w:rsidRPr="00805552">
        <w:rPr>
          <w:rFonts w:ascii="Arial" w:hAnsi="Arial" w:cs="Arial"/>
          <w:sz w:val="24"/>
          <w:szCs w:val="24"/>
        </w:rPr>
        <w:t xml:space="preserve"> a la captación y la capacitación de</w:t>
      </w:r>
      <w:r w:rsidR="008A0C47" w:rsidRPr="00805552">
        <w:rPr>
          <w:rFonts w:ascii="Arial" w:hAnsi="Arial" w:cs="Arial"/>
          <w:sz w:val="24"/>
          <w:szCs w:val="24"/>
        </w:rPr>
        <w:t xml:space="preserve"> gestores de información en salud.</w:t>
      </w:r>
    </w:p>
    <w:p w14:paraId="13585EA2" w14:textId="1C501881" w:rsidR="0003618C" w:rsidRDefault="000F3FF8" w:rsidP="00F638FA">
      <w:pPr>
        <w:pStyle w:val="Prrafodelista"/>
        <w:numPr>
          <w:ilvl w:val="0"/>
          <w:numId w:val="5"/>
        </w:numPr>
        <w:tabs>
          <w:tab w:val="left" w:pos="284"/>
        </w:tabs>
        <w:spacing w:line="360" w:lineRule="auto"/>
        <w:ind w:left="0" w:firstLine="0"/>
        <w:jc w:val="both"/>
        <w:rPr>
          <w:rFonts w:ascii="Arial" w:hAnsi="Arial" w:cs="Arial"/>
          <w:sz w:val="24"/>
          <w:szCs w:val="24"/>
        </w:rPr>
      </w:pPr>
      <w:r>
        <w:rPr>
          <w:rFonts w:ascii="Arial" w:hAnsi="Arial" w:cs="Arial"/>
          <w:sz w:val="24"/>
          <w:szCs w:val="24"/>
        </w:rPr>
        <w:t>Se aplicó</w:t>
      </w:r>
      <w:r w:rsidR="004C79CC">
        <w:rPr>
          <w:rFonts w:ascii="Arial" w:hAnsi="Arial" w:cs="Arial"/>
          <w:sz w:val="24"/>
          <w:szCs w:val="24"/>
        </w:rPr>
        <w:t xml:space="preserve"> la Matriz DAFO </w:t>
      </w:r>
      <w:r w:rsidR="00634E20">
        <w:rPr>
          <w:rFonts w:ascii="Arial" w:hAnsi="Arial" w:cs="Arial"/>
          <w:sz w:val="24"/>
          <w:szCs w:val="24"/>
        </w:rPr>
        <w:t>y</w:t>
      </w:r>
      <w:r w:rsidR="0003618C">
        <w:rPr>
          <w:rFonts w:ascii="Arial" w:hAnsi="Arial" w:cs="Arial"/>
          <w:sz w:val="24"/>
          <w:szCs w:val="24"/>
        </w:rPr>
        <w:t xml:space="preserve"> se calculó el comportamiento de sus variables en el </w:t>
      </w:r>
      <w:r w:rsidR="0003618C" w:rsidRPr="0010668E">
        <w:rPr>
          <w:rFonts w:ascii="Arial" w:hAnsi="Arial" w:cs="Arial"/>
          <w:sz w:val="24"/>
          <w:szCs w:val="24"/>
        </w:rPr>
        <w:t>Software</w:t>
      </w:r>
      <w:r w:rsidR="0003618C" w:rsidRPr="0003618C">
        <w:rPr>
          <w:rFonts w:ascii="Arial" w:hAnsi="Arial" w:cs="Arial"/>
          <w:i/>
          <w:sz w:val="24"/>
          <w:szCs w:val="24"/>
        </w:rPr>
        <w:t xml:space="preserve"> </w:t>
      </w:r>
      <w:r w:rsidR="0003618C" w:rsidRPr="0010668E">
        <w:rPr>
          <w:rFonts w:ascii="Arial" w:hAnsi="Arial" w:cs="Arial"/>
          <w:sz w:val="24"/>
          <w:szCs w:val="24"/>
        </w:rPr>
        <w:t>BAFI</w:t>
      </w:r>
      <w:r w:rsidR="00D06F2A" w:rsidRPr="0010668E">
        <w:rPr>
          <w:rFonts w:ascii="Arial" w:hAnsi="Arial" w:cs="Arial"/>
          <w:sz w:val="24"/>
          <w:szCs w:val="24"/>
        </w:rPr>
        <w:t xml:space="preserve"> </w:t>
      </w:r>
      <w:r w:rsidR="0003618C">
        <w:rPr>
          <w:rFonts w:ascii="Arial" w:hAnsi="Arial" w:cs="Arial"/>
          <w:sz w:val="24"/>
          <w:szCs w:val="24"/>
        </w:rPr>
        <w:t>como parte d</w:t>
      </w:r>
      <w:r w:rsidR="00636BBC">
        <w:rPr>
          <w:rFonts w:ascii="Arial" w:hAnsi="Arial" w:cs="Arial"/>
          <w:sz w:val="24"/>
          <w:szCs w:val="24"/>
        </w:rPr>
        <w:t>el contraste con la metodología del siguiente modo:</w:t>
      </w:r>
    </w:p>
    <w:p w14:paraId="21A5E4A3" w14:textId="051895EF" w:rsidR="006A1325" w:rsidRPr="006A1325" w:rsidRDefault="006A1325" w:rsidP="006A1325">
      <w:pPr>
        <w:tabs>
          <w:tab w:val="left" w:pos="284"/>
        </w:tabs>
        <w:spacing w:line="360" w:lineRule="auto"/>
        <w:jc w:val="both"/>
        <w:rPr>
          <w:rFonts w:ascii="Arial" w:hAnsi="Arial" w:cs="Arial"/>
          <w:sz w:val="24"/>
          <w:szCs w:val="24"/>
        </w:rPr>
      </w:pPr>
      <w:r w:rsidRPr="002F05E5">
        <w:rPr>
          <w:rFonts w:ascii="Arial" w:hAnsi="Arial" w:cs="Arial"/>
          <w:b/>
          <w:sz w:val="24"/>
          <w:szCs w:val="24"/>
        </w:rPr>
        <w:t>4.1-</w:t>
      </w:r>
      <w:r>
        <w:rPr>
          <w:rFonts w:ascii="Arial" w:hAnsi="Arial" w:cs="Arial"/>
          <w:sz w:val="24"/>
          <w:szCs w:val="24"/>
        </w:rPr>
        <w:t>Se</w:t>
      </w:r>
      <w:r w:rsidRPr="006A1325">
        <w:rPr>
          <w:rFonts w:ascii="Arial" w:hAnsi="Arial" w:cs="Arial"/>
          <w:sz w:val="24"/>
          <w:szCs w:val="24"/>
        </w:rPr>
        <w:t xml:space="preserve"> apreciaron claramente 4 indicadores que justificaron la situación del proceso estratégico, a partir de la metodología DAFO/FODA.</w:t>
      </w:r>
    </w:p>
    <w:p w14:paraId="74411339" w14:textId="5CE1F944" w:rsidR="006A1325" w:rsidRPr="006A1325" w:rsidRDefault="006A1325" w:rsidP="006A1325">
      <w:pPr>
        <w:tabs>
          <w:tab w:val="left" w:pos="284"/>
        </w:tabs>
        <w:spacing w:line="360" w:lineRule="auto"/>
        <w:jc w:val="both"/>
        <w:rPr>
          <w:rFonts w:ascii="Arial" w:hAnsi="Arial" w:cs="Arial"/>
          <w:sz w:val="24"/>
          <w:szCs w:val="24"/>
        </w:rPr>
      </w:pPr>
      <w:r>
        <w:rPr>
          <w:rFonts w:ascii="Arial" w:hAnsi="Arial" w:cs="Arial"/>
          <w:sz w:val="24"/>
          <w:szCs w:val="24"/>
        </w:rPr>
        <w:t xml:space="preserve">- </w:t>
      </w:r>
      <w:r w:rsidRPr="006A1325">
        <w:rPr>
          <w:rFonts w:ascii="Arial" w:hAnsi="Arial" w:cs="Arial"/>
          <w:sz w:val="24"/>
          <w:szCs w:val="24"/>
        </w:rPr>
        <w:t>BI</w:t>
      </w:r>
      <w:r>
        <w:rPr>
          <w:rFonts w:ascii="Arial" w:hAnsi="Arial" w:cs="Arial"/>
          <w:sz w:val="24"/>
          <w:szCs w:val="24"/>
        </w:rPr>
        <w:t xml:space="preserve"> (Balance Interno)</w:t>
      </w:r>
      <w:r w:rsidRPr="006A1325">
        <w:rPr>
          <w:rFonts w:ascii="Arial" w:hAnsi="Arial" w:cs="Arial"/>
          <w:sz w:val="24"/>
          <w:szCs w:val="24"/>
        </w:rPr>
        <w:t>: Se usó para medir el grado de relación o equilibrio entre las Fortalezas y las Debilidades. Se calculó así</w:t>
      </w:r>
      <w:r>
        <w:rPr>
          <w:rFonts w:ascii="Arial" w:hAnsi="Arial" w:cs="Arial"/>
          <w:sz w:val="24"/>
          <w:szCs w:val="24"/>
        </w:rPr>
        <w:t xml:space="preserve">: BI = Media de las Fortalezas </w:t>
      </w:r>
      <w:r w:rsidRPr="006A1325">
        <w:rPr>
          <w:rFonts w:ascii="Arial" w:hAnsi="Arial" w:cs="Arial"/>
          <w:sz w:val="24"/>
          <w:szCs w:val="24"/>
        </w:rPr>
        <w:t>–</w:t>
      </w:r>
      <w:r>
        <w:rPr>
          <w:rFonts w:ascii="Arial" w:hAnsi="Arial" w:cs="Arial"/>
          <w:sz w:val="24"/>
          <w:szCs w:val="24"/>
        </w:rPr>
        <w:t xml:space="preserve"> </w:t>
      </w:r>
      <w:r w:rsidRPr="006A1325">
        <w:rPr>
          <w:rFonts w:ascii="Arial" w:hAnsi="Arial" w:cs="Arial"/>
          <w:sz w:val="24"/>
          <w:szCs w:val="24"/>
        </w:rPr>
        <w:t>Media de las Debilidades</w:t>
      </w:r>
      <w:r w:rsidR="00B02666">
        <w:rPr>
          <w:rFonts w:ascii="Arial" w:hAnsi="Arial" w:cs="Arial"/>
          <w:sz w:val="24"/>
          <w:szCs w:val="24"/>
        </w:rPr>
        <w:t>.</w:t>
      </w:r>
    </w:p>
    <w:p w14:paraId="7F8B5745" w14:textId="17307D13" w:rsidR="006A1325" w:rsidRPr="006A1325" w:rsidRDefault="006A1325" w:rsidP="006A1325">
      <w:pPr>
        <w:tabs>
          <w:tab w:val="left" w:pos="284"/>
        </w:tabs>
        <w:spacing w:line="360" w:lineRule="auto"/>
        <w:jc w:val="both"/>
        <w:rPr>
          <w:rFonts w:ascii="Arial" w:hAnsi="Arial" w:cs="Arial"/>
          <w:sz w:val="24"/>
          <w:szCs w:val="24"/>
        </w:rPr>
      </w:pPr>
      <w:r w:rsidRPr="006A1325">
        <w:rPr>
          <w:rFonts w:ascii="Arial" w:hAnsi="Arial" w:cs="Arial"/>
          <w:sz w:val="24"/>
          <w:szCs w:val="24"/>
        </w:rPr>
        <w:t>-</w:t>
      </w:r>
      <w:r>
        <w:rPr>
          <w:rFonts w:ascii="Arial" w:hAnsi="Arial" w:cs="Arial"/>
          <w:sz w:val="24"/>
          <w:szCs w:val="24"/>
        </w:rPr>
        <w:t xml:space="preserve"> </w:t>
      </w:r>
      <w:r w:rsidRPr="006A1325">
        <w:rPr>
          <w:rFonts w:ascii="Arial" w:hAnsi="Arial" w:cs="Arial"/>
          <w:sz w:val="24"/>
          <w:szCs w:val="24"/>
        </w:rPr>
        <w:t>BE</w:t>
      </w:r>
      <w:r w:rsidR="002F05E5">
        <w:rPr>
          <w:rFonts w:ascii="Arial" w:hAnsi="Arial" w:cs="Arial"/>
          <w:sz w:val="24"/>
          <w:szCs w:val="24"/>
        </w:rPr>
        <w:t xml:space="preserve"> </w:t>
      </w:r>
      <w:r>
        <w:rPr>
          <w:rFonts w:ascii="Arial" w:hAnsi="Arial" w:cs="Arial"/>
          <w:sz w:val="24"/>
          <w:szCs w:val="24"/>
        </w:rPr>
        <w:t>(Balance Externo)</w:t>
      </w:r>
      <w:r w:rsidR="00AC7CF2" w:rsidRPr="006A1325">
        <w:rPr>
          <w:rFonts w:ascii="Arial" w:hAnsi="Arial" w:cs="Arial"/>
          <w:sz w:val="24"/>
          <w:szCs w:val="24"/>
        </w:rPr>
        <w:t>:</w:t>
      </w:r>
      <w:r w:rsidR="00AC7CF2">
        <w:rPr>
          <w:rFonts w:ascii="Arial" w:hAnsi="Arial" w:cs="Arial"/>
          <w:sz w:val="24"/>
          <w:szCs w:val="24"/>
        </w:rPr>
        <w:t xml:space="preserve"> </w:t>
      </w:r>
      <w:r w:rsidR="00AC7CF2" w:rsidRPr="006A1325">
        <w:rPr>
          <w:rFonts w:ascii="Arial" w:hAnsi="Arial" w:cs="Arial"/>
          <w:sz w:val="24"/>
          <w:szCs w:val="24"/>
        </w:rPr>
        <w:t>Se</w:t>
      </w:r>
      <w:r w:rsidRPr="006A1325">
        <w:rPr>
          <w:rFonts w:ascii="Arial" w:hAnsi="Arial" w:cs="Arial"/>
          <w:sz w:val="24"/>
          <w:szCs w:val="24"/>
        </w:rPr>
        <w:t xml:space="preserve"> usó para medir  el grado de relación o de equilibrio  entre las Oportuni</w:t>
      </w:r>
      <w:r>
        <w:rPr>
          <w:rFonts w:ascii="Arial" w:hAnsi="Arial" w:cs="Arial"/>
          <w:sz w:val="24"/>
          <w:szCs w:val="24"/>
        </w:rPr>
        <w:t>dades y las Amenazas. Se calculó</w:t>
      </w:r>
      <w:r w:rsidRPr="006A1325">
        <w:rPr>
          <w:rFonts w:ascii="Arial" w:hAnsi="Arial" w:cs="Arial"/>
          <w:sz w:val="24"/>
          <w:szCs w:val="24"/>
        </w:rPr>
        <w:t xml:space="preserve"> así:</w:t>
      </w:r>
      <w:r w:rsidR="001A27FF">
        <w:rPr>
          <w:rFonts w:ascii="Arial" w:hAnsi="Arial" w:cs="Arial"/>
          <w:sz w:val="24"/>
          <w:szCs w:val="24"/>
        </w:rPr>
        <w:t xml:space="preserve"> BE =</w:t>
      </w:r>
      <w:r w:rsidRPr="006A1325">
        <w:rPr>
          <w:rFonts w:ascii="Arial" w:hAnsi="Arial" w:cs="Arial"/>
          <w:sz w:val="24"/>
          <w:szCs w:val="24"/>
        </w:rPr>
        <w:t xml:space="preserve"> Media de las Oportunidades –</w:t>
      </w:r>
      <w:r>
        <w:rPr>
          <w:rFonts w:ascii="Arial" w:hAnsi="Arial" w:cs="Arial"/>
          <w:sz w:val="24"/>
          <w:szCs w:val="24"/>
        </w:rPr>
        <w:t xml:space="preserve"> </w:t>
      </w:r>
      <w:r w:rsidR="00B02666">
        <w:rPr>
          <w:rFonts w:ascii="Arial" w:hAnsi="Arial" w:cs="Arial"/>
          <w:sz w:val="24"/>
          <w:szCs w:val="24"/>
        </w:rPr>
        <w:t>Media de las Amenazas.</w:t>
      </w:r>
    </w:p>
    <w:p w14:paraId="1F9FE755" w14:textId="4F219AD9" w:rsidR="006A1325" w:rsidRPr="006A1325" w:rsidRDefault="006A1325" w:rsidP="006A1325">
      <w:pPr>
        <w:tabs>
          <w:tab w:val="left" w:pos="284"/>
        </w:tabs>
        <w:spacing w:line="360" w:lineRule="auto"/>
        <w:jc w:val="both"/>
        <w:rPr>
          <w:rFonts w:ascii="Arial" w:hAnsi="Arial" w:cs="Arial"/>
          <w:sz w:val="24"/>
          <w:szCs w:val="24"/>
        </w:rPr>
      </w:pPr>
      <w:r w:rsidRPr="006A1325">
        <w:rPr>
          <w:rFonts w:ascii="Arial" w:hAnsi="Arial" w:cs="Arial"/>
          <w:sz w:val="24"/>
          <w:szCs w:val="24"/>
        </w:rPr>
        <w:t>-</w:t>
      </w:r>
      <w:r>
        <w:rPr>
          <w:rFonts w:ascii="Arial" w:hAnsi="Arial" w:cs="Arial"/>
          <w:sz w:val="24"/>
          <w:szCs w:val="24"/>
        </w:rPr>
        <w:t xml:space="preserve"> </w:t>
      </w:r>
      <w:r w:rsidRPr="006A1325">
        <w:rPr>
          <w:rFonts w:ascii="Arial" w:hAnsi="Arial" w:cs="Arial"/>
          <w:sz w:val="24"/>
          <w:szCs w:val="24"/>
        </w:rPr>
        <w:t>Razón</w:t>
      </w:r>
      <w:r>
        <w:rPr>
          <w:rFonts w:ascii="Arial" w:hAnsi="Arial" w:cs="Arial"/>
          <w:sz w:val="24"/>
          <w:szCs w:val="24"/>
        </w:rPr>
        <w:t xml:space="preserve"> entre el  BI y </w:t>
      </w:r>
      <w:r w:rsidR="00B02666">
        <w:rPr>
          <w:rFonts w:ascii="Arial" w:hAnsi="Arial" w:cs="Arial"/>
          <w:sz w:val="24"/>
          <w:szCs w:val="24"/>
        </w:rPr>
        <w:t>BE</w:t>
      </w:r>
      <w:r w:rsidR="004D267F">
        <w:rPr>
          <w:rFonts w:ascii="Arial" w:hAnsi="Arial" w:cs="Arial"/>
          <w:sz w:val="24"/>
          <w:szCs w:val="24"/>
        </w:rPr>
        <w:t xml:space="preserve"> (</w:t>
      </w:r>
      <w:r w:rsidR="004D267F" w:rsidRPr="004D267F">
        <w:rPr>
          <w:rFonts w:ascii="Arial" w:hAnsi="Arial" w:cs="Arial"/>
          <w:sz w:val="24"/>
          <w:szCs w:val="24"/>
        </w:rPr>
        <w:t>R</w:t>
      </w:r>
      <w:r w:rsidR="00774ABC">
        <w:rPr>
          <w:rFonts w:ascii="Arial" w:hAnsi="Arial" w:cs="Arial"/>
          <w:sz w:val="24"/>
          <w:szCs w:val="24"/>
        </w:rPr>
        <w:t xml:space="preserve"> </w:t>
      </w:r>
      <w:r w:rsidR="004D267F" w:rsidRPr="004D267F">
        <w:rPr>
          <w:rFonts w:ascii="Arial" w:hAnsi="Arial" w:cs="Arial"/>
          <w:sz w:val="24"/>
          <w:szCs w:val="24"/>
          <w:vertAlign w:val="subscript"/>
        </w:rPr>
        <w:t>(B)</w:t>
      </w:r>
      <w:r w:rsidR="00A23513">
        <w:rPr>
          <w:rFonts w:ascii="Arial" w:hAnsi="Arial" w:cs="Arial"/>
          <w:sz w:val="24"/>
          <w:szCs w:val="24"/>
        </w:rPr>
        <w:t>)</w:t>
      </w:r>
      <w:r w:rsidR="00B02666">
        <w:rPr>
          <w:rFonts w:ascii="Arial" w:hAnsi="Arial" w:cs="Arial"/>
          <w:sz w:val="24"/>
          <w:szCs w:val="24"/>
        </w:rPr>
        <w:t>: Se calculó así: BI/BE.</w:t>
      </w:r>
      <w:r w:rsidRPr="006A1325">
        <w:rPr>
          <w:rFonts w:ascii="Arial" w:hAnsi="Arial" w:cs="Arial"/>
          <w:sz w:val="24"/>
          <w:szCs w:val="24"/>
        </w:rPr>
        <w:tab/>
      </w:r>
    </w:p>
    <w:p w14:paraId="547A65B2" w14:textId="645BB0E5" w:rsidR="006A1325" w:rsidRPr="002F05E5" w:rsidRDefault="002F05E5" w:rsidP="002F05E5">
      <w:pPr>
        <w:tabs>
          <w:tab w:val="left" w:pos="284"/>
        </w:tabs>
        <w:spacing w:line="360" w:lineRule="auto"/>
        <w:jc w:val="both"/>
        <w:rPr>
          <w:rFonts w:ascii="Arial" w:hAnsi="Arial" w:cs="Arial"/>
          <w:sz w:val="24"/>
          <w:szCs w:val="24"/>
        </w:rPr>
      </w:pPr>
      <w:r w:rsidRPr="002F05E5">
        <w:rPr>
          <w:rFonts w:ascii="Arial" w:hAnsi="Arial" w:cs="Arial"/>
          <w:b/>
          <w:sz w:val="24"/>
          <w:szCs w:val="24"/>
        </w:rPr>
        <w:lastRenderedPageBreak/>
        <w:t>4.2-</w:t>
      </w:r>
      <w:r w:rsidR="002A4C9A">
        <w:rPr>
          <w:rFonts w:ascii="Arial" w:hAnsi="Arial" w:cs="Arial"/>
          <w:sz w:val="24"/>
          <w:szCs w:val="24"/>
        </w:rPr>
        <w:t xml:space="preserve"> S</w:t>
      </w:r>
      <w:r w:rsidR="006A1325" w:rsidRPr="002F05E5">
        <w:rPr>
          <w:rFonts w:ascii="Arial" w:hAnsi="Arial" w:cs="Arial"/>
          <w:sz w:val="24"/>
          <w:szCs w:val="24"/>
        </w:rPr>
        <w:t>e determinó el estado del  proceso estratégico del ent</w:t>
      </w:r>
      <w:r>
        <w:rPr>
          <w:rFonts w:ascii="Arial" w:hAnsi="Arial" w:cs="Arial"/>
          <w:sz w:val="24"/>
          <w:szCs w:val="24"/>
        </w:rPr>
        <w:t xml:space="preserve">recruzamiento entre las variables </w:t>
      </w:r>
      <w:r w:rsidR="006A1325" w:rsidRPr="002F05E5">
        <w:rPr>
          <w:rFonts w:ascii="Arial" w:hAnsi="Arial" w:cs="Arial"/>
          <w:sz w:val="24"/>
          <w:szCs w:val="24"/>
        </w:rPr>
        <w:t xml:space="preserve"> de la matriz</w:t>
      </w:r>
      <w:r>
        <w:rPr>
          <w:rFonts w:ascii="Arial" w:hAnsi="Arial" w:cs="Arial"/>
          <w:sz w:val="24"/>
          <w:szCs w:val="24"/>
        </w:rPr>
        <w:t>,</w:t>
      </w:r>
      <w:r w:rsidR="006A1325" w:rsidRPr="002F05E5">
        <w:rPr>
          <w:rFonts w:ascii="Arial" w:hAnsi="Arial" w:cs="Arial"/>
          <w:sz w:val="24"/>
          <w:szCs w:val="24"/>
        </w:rPr>
        <w:t xml:space="preserve"> según el resultado de dicha razón anterior</w:t>
      </w:r>
      <w:r w:rsidR="001A27FF">
        <w:rPr>
          <w:rFonts w:ascii="Arial" w:hAnsi="Arial" w:cs="Arial"/>
          <w:sz w:val="24"/>
          <w:szCs w:val="24"/>
        </w:rPr>
        <w:t xml:space="preserve"> por </w:t>
      </w:r>
      <w:r w:rsidR="002A609F">
        <w:rPr>
          <w:rFonts w:ascii="Arial" w:hAnsi="Arial" w:cs="Arial"/>
          <w:sz w:val="24"/>
          <w:szCs w:val="24"/>
        </w:rPr>
        <w:t>los</w:t>
      </w:r>
      <w:r w:rsidR="001A27FF">
        <w:rPr>
          <w:rFonts w:ascii="Arial" w:hAnsi="Arial" w:cs="Arial"/>
          <w:sz w:val="24"/>
          <w:szCs w:val="24"/>
        </w:rPr>
        <w:t xml:space="preserve"> siguientes criterios</w:t>
      </w:r>
      <w:r w:rsidR="002A609F">
        <w:rPr>
          <w:rFonts w:ascii="Arial" w:hAnsi="Arial" w:cs="Arial"/>
          <w:sz w:val="24"/>
          <w:szCs w:val="24"/>
        </w:rPr>
        <w:t xml:space="preserve"> establecido</w:t>
      </w:r>
      <w:r w:rsidR="006A1325" w:rsidRPr="002F05E5">
        <w:rPr>
          <w:rFonts w:ascii="Arial" w:hAnsi="Arial" w:cs="Arial"/>
          <w:sz w:val="24"/>
          <w:szCs w:val="24"/>
        </w:rPr>
        <w:t>s:</w:t>
      </w:r>
    </w:p>
    <w:p w14:paraId="769C31E1" w14:textId="7117B552" w:rsidR="006A1325" w:rsidRPr="002F05E5" w:rsidRDefault="006A1325" w:rsidP="002F05E5">
      <w:pPr>
        <w:tabs>
          <w:tab w:val="left" w:pos="284"/>
        </w:tabs>
        <w:spacing w:line="360" w:lineRule="auto"/>
        <w:jc w:val="both"/>
        <w:rPr>
          <w:rFonts w:ascii="Arial" w:hAnsi="Arial" w:cs="Arial"/>
          <w:sz w:val="24"/>
          <w:szCs w:val="24"/>
        </w:rPr>
      </w:pPr>
      <w:r w:rsidRPr="002F05E5">
        <w:rPr>
          <w:rFonts w:ascii="Arial" w:hAnsi="Arial" w:cs="Arial"/>
          <w:sz w:val="24"/>
          <w:szCs w:val="24"/>
        </w:rPr>
        <w:t>-</w:t>
      </w:r>
      <w:r w:rsidRPr="002F05E5">
        <w:rPr>
          <w:rFonts w:ascii="Arial" w:hAnsi="Arial" w:cs="Arial"/>
          <w:sz w:val="24"/>
          <w:szCs w:val="24"/>
        </w:rPr>
        <w:tab/>
        <w:t>Proceso estratégico estancado: BI/BE</w:t>
      </w:r>
      <w:r w:rsidR="002F05E5">
        <w:rPr>
          <w:rFonts w:ascii="Arial" w:hAnsi="Arial" w:cs="Arial"/>
          <w:sz w:val="24"/>
          <w:szCs w:val="24"/>
        </w:rPr>
        <w:t xml:space="preserve"> </w:t>
      </w:r>
      <w:r w:rsidRPr="002F05E5">
        <w:rPr>
          <w:rFonts w:ascii="Arial" w:hAnsi="Arial" w:cs="Arial"/>
          <w:sz w:val="24"/>
          <w:szCs w:val="24"/>
        </w:rPr>
        <w:t>=</w:t>
      </w:r>
      <w:r w:rsidR="002F05E5">
        <w:rPr>
          <w:rFonts w:ascii="Arial" w:hAnsi="Arial" w:cs="Arial"/>
          <w:sz w:val="24"/>
          <w:szCs w:val="24"/>
        </w:rPr>
        <w:t xml:space="preserve"> </w:t>
      </w:r>
      <w:r w:rsidRPr="002F05E5">
        <w:rPr>
          <w:rFonts w:ascii="Arial" w:hAnsi="Arial" w:cs="Arial"/>
          <w:sz w:val="24"/>
          <w:szCs w:val="24"/>
        </w:rPr>
        <w:t>0.</w:t>
      </w:r>
    </w:p>
    <w:p w14:paraId="61328B3C" w14:textId="77777777" w:rsidR="006A1325" w:rsidRPr="002F05E5" w:rsidRDefault="006A1325" w:rsidP="002F05E5">
      <w:pPr>
        <w:tabs>
          <w:tab w:val="left" w:pos="284"/>
        </w:tabs>
        <w:spacing w:line="360" w:lineRule="auto"/>
        <w:jc w:val="both"/>
        <w:rPr>
          <w:rFonts w:ascii="Arial" w:hAnsi="Arial" w:cs="Arial"/>
          <w:sz w:val="24"/>
          <w:szCs w:val="24"/>
        </w:rPr>
      </w:pPr>
      <w:r w:rsidRPr="002F05E5">
        <w:rPr>
          <w:rFonts w:ascii="Arial" w:hAnsi="Arial" w:cs="Arial"/>
          <w:sz w:val="24"/>
          <w:szCs w:val="24"/>
        </w:rPr>
        <w:t>-</w:t>
      </w:r>
      <w:r w:rsidRPr="002F05E5">
        <w:rPr>
          <w:rFonts w:ascii="Arial" w:hAnsi="Arial" w:cs="Arial"/>
          <w:sz w:val="24"/>
          <w:szCs w:val="24"/>
        </w:rPr>
        <w:tab/>
        <w:t>Proceso estratégico en retroceso: BI/BE &lt; 0.</w:t>
      </w:r>
    </w:p>
    <w:p w14:paraId="707F1F2B" w14:textId="77777777" w:rsidR="00D06F2A" w:rsidRDefault="006A1325" w:rsidP="00D06F2A">
      <w:pPr>
        <w:pStyle w:val="Prrafodelista"/>
        <w:tabs>
          <w:tab w:val="left" w:pos="284"/>
        </w:tabs>
        <w:spacing w:line="360" w:lineRule="auto"/>
        <w:ind w:left="0"/>
        <w:jc w:val="both"/>
        <w:rPr>
          <w:rFonts w:ascii="Arial" w:hAnsi="Arial" w:cs="Arial"/>
          <w:sz w:val="24"/>
          <w:szCs w:val="24"/>
        </w:rPr>
      </w:pPr>
      <w:r w:rsidRPr="006A1325">
        <w:rPr>
          <w:rFonts w:ascii="Arial" w:hAnsi="Arial" w:cs="Arial"/>
          <w:sz w:val="24"/>
          <w:szCs w:val="24"/>
        </w:rPr>
        <w:t>-</w:t>
      </w:r>
      <w:r w:rsidRPr="006A1325">
        <w:rPr>
          <w:rFonts w:ascii="Arial" w:hAnsi="Arial" w:cs="Arial"/>
          <w:sz w:val="24"/>
          <w:szCs w:val="24"/>
        </w:rPr>
        <w:tab/>
        <w:t>Proceso estratégico en avance: BI/BE &gt; 0.</w:t>
      </w:r>
      <w:r w:rsidR="003D4C11">
        <w:rPr>
          <w:rFonts w:ascii="Arial" w:hAnsi="Arial" w:cs="Arial"/>
          <w:sz w:val="24"/>
          <w:szCs w:val="24"/>
        </w:rPr>
        <w:t xml:space="preserve"> </w:t>
      </w:r>
    </w:p>
    <w:p w14:paraId="535EAAAC" w14:textId="57DBAA7B" w:rsidR="00CF0827" w:rsidRPr="0003618C" w:rsidRDefault="002A4C9A" w:rsidP="00D06F2A">
      <w:pPr>
        <w:pStyle w:val="Prrafodelista"/>
        <w:tabs>
          <w:tab w:val="left" w:pos="284"/>
        </w:tabs>
        <w:spacing w:line="360" w:lineRule="auto"/>
        <w:ind w:left="0"/>
        <w:jc w:val="both"/>
        <w:rPr>
          <w:rFonts w:ascii="Arial" w:hAnsi="Arial" w:cs="Arial"/>
          <w:sz w:val="24"/>
          <w:szCs w:val="24"/>
        </w:rPr>
      </w:pPr>
      <w:r>
        <w:rPr>
          <w:rFonts w:ascii="Arial" w:hAnsi="Arial" w:cs="Arial"/>
          <w:sz w:val="24"/>
          <w:szCs w:val="24"/>
        </w:rPr>
        <w:t xml:space="preserve">Al final se </w:t>
      </w:r>
      <w:r w:rsidR="00636BBC">
        <w:rPr>
          <w:rFonts w:ascii="Arial" w:hAnsi="Arial" w:cs="Arial"/>
          <w:sz w:val="24"/>
          <w:szCs w:val="24"/>
        </w:rPr>
        <w:t xml:space="preserve"> ejecutó  </w:t>
      </w:r>
      <w:r w:rsidR="0003618C">
        <w:rPr>
          <w:rFonts w:ascii="Arial" w:hAnsi="Arial" w:cs="Arial"/>
          <w:sz w:val="24"/>
          <w:szCs w:val="24"/>
        </w:rPr>
        <w:t>la</w:t>
      </w:r>
      <w:r w:rsidR="00C8496D" w:rsidRPr="0003618C">
        <w:rPr>
          <w:rFonts w:ascii="Arial" w:hAnsi="Arial" w:cs="Arial"/>
          <w:sz w:val="24"/>
          <w:szCs w:val="24"/>
        </w:rPr>
        <w:t xml:space="preserve"> </w:t>
      </w:r>
      <w:r w:rsidR="00F17830" w:rsidRPr="0003618C">
        <w:rPr>
          <w:rFonts w:ascii="Arial" w:hAnsi="Arial" w:cs="Arial"/>
          <w:sz w:val="24"/>
          <w:szCs w:val="24"/>
        </w:rPr>
        <w:t>"</w:t>
      </w:r>
      <w:r w:rsidR="00C8496D" w:rsidRPr="0003618C">
        <w:rPr>
          <w:rFonts w:ascii="Arial" w:hAnsi="Arial" w:cs="Arial"/>
          <w:sz w:val="24"/>
          <w:szCs w:val="24"/>
        </w:rPr>
        <w:t xml:space="preserve">Encuesta de  interés </w:t>
      </w:r>
      <w:r w:rsidR="004C79CC" w:rsidRPr="0003618C">
        <w:rPr>
          <w:rFonts w:ascii="Arial" w:hAnsi="Arial" w:cs="Arial"/>
          <w:sz w:val="24"/>
          <w:szCs w:val="24"/>
        </w:rPr>
        <w:t>optativo</w:t>
      </w:r>
      <w:r w:rsidR="00C8496D" w:rsidRPr="0003618C">
        <w:rPr>
          <w:rFonts w:ascii="Arial" w:hAnsi="Arial" w:cs="Arial"/>
          <w:sz w:val="24"/>
          <w:szCs w:val="24"/>
        </w:rPr>
        <w:t xml:space="preserve"> y comprensibilidad con la información ofrecida por los responsables designados</w:t>
      </w:r>
      <w:r w:rsidR="00B44089" w:rsidRPr="0003618C">
        <w:rPr>
          <w:rFonts w:ascii="Arial" w:hAnsi="Arial" w:cs="Arial"/>
          <w:sz w:val="24"/>
          <w:szCs w:val="24"/>
        </w:rPr>
        <w:t xml:space="preserve"> del IPK</w:t>
      </w:r>
      <w:r w:rsidR="0003618C" w:rsidRPr="0003618C">
        <w:rPr>
          <w:rFonts w:ascii="Arial" w:hAnsi="Arial" w:cs="Arial"/>
          <w:sz w:val="24"/>
          <w:szCs w:val="24"/>
        </w:rPr>
        <w:t>"</w:t>
      </w:r>
      <w:r w:rsidR="00191E83">
        <w:rPr>
          <w:rFonts w:ascii="Arial" w:hAnsi="Arial" w:cs="Arial"/>
          <w:sz w:val="24"/>
          <w:szCs w:val="24"/>
        </w:rPr>
        <w:t>, donde se analizaron y representaron</w:t>
      </w:r>
      <w:r w:rsidR="00596BAD">
        <w:rPr>
          <w:rFonts w:ascii="Arial" w:hAnsi="Arial" w:cs="Arial"/>
          <w:sz w:val="24"/>
          <w:szCs w:val="24"/>
        </w:rPr>
        <w:t xml:space="preserve"> de forma gráfica</w:t>
      </w:r>
      <w:r w:rsidR="003546EA">
        <w:rPr>
          <w:rFonts w:ascii="Arial" w:hAnsi="Arial" w:cs="Arial"/>
          <w:sz w:val="24"/>
          <w:szCs w:val="24"/>
        </w:rPr>
        <w:t xml:space="preserve">  las</w:t>
      </w:r>
      <w:r w:rsidR="00DC7DB3">
        <w:rPr>
          <w:rFonts w:ascii="Arial" w:hAnsi="Arial" w:cs="Arial"/>
          <w:sz w:val="24"/>
          <w:szCs w:val="24"/>
        </w:rPr>
        <w:t xml:space="preserve"> v</w:t>
      </w:r>
      <w:r w:rsidR="000C13DA">
        <w:rPr>
          <w:rFonts w:ascii="Arial" w:hAnsi="Arial" w:cs="Arial"/>
          <w:sz w:val="24"/>
          <w:szCs w:val="24"/>
        </w:rPr>
        <w:t>ariables</w:t>
      </w:r>
      <w:r w:rsidR="00191E83">
        <w:rPr>
          <w:rFonts w:ascii="Arial" w:hAnsi="Arial" w:cs="Arial"/>
          <w:sz w:val="24"/>
          <w:szCs w:val="24"/>
        </w:rPr>
        <w:t xml:space="preserve"> básicas del estudio,</w:t>
      </w:r>
      <w:r w:rsidR="000C13DA">
        <w:rPr>
          <w:rFonts w:ascii="Arial" w:hAnsi="Arial" w:cs="Arial"/>
          <w:sz w:val="24"/>
          <w:szCs w:val="24"/>
        </w:rPr>
        <w:t xml:space="preserve"> con las que </w:t>
      </w:r>
      <w:r w:rsidR="00191E83">
        <w:rPr>
          <w:rFonts w:ascii="Arial" w:hAnsi="Arial" w:cs="Arial"/>
          <w:sz w:val="24"/>
          <w:szCs w:val="24"/>
        </w:rPr>
        <w:t xml:space="preserve">se </w:t>
      </w:r>
      <w:r w:rsidR="000C13DA">
        <w:rPr>
          <w:rFonts w:ascii="Arial" w:hAnsi="Arial" w:cs="Arial"/>
          <w:sz w:val="24"/>
          <w:szCs w:val="24"/>
        </w:rPr>
        <w:t>definió el contraste entre los cálculos de la metodología BAFI</w:t>
      </w:r>
      <w:r w:rsidR="00A96017">
        <w:rPr>
          <w:rFonts w:ascii="Arial" w:hAnsi="Arial" w:cs="Arial"/>
          <w:sz w:val="24"/>
          <w:szCs w:val="24"/>
        </w:rPr>
        <w:t xml:space="preserve"> </w:t>
      </w:r>
      <w:r w:rsidR="003546EA">
        <w:rPr>
          <w:rFonts w:ascii="Arial" w:hAnsi="Arial" w:cs="Arial"/>
          <w:sz w:val="24"/>
          <w:szCs w:val="24"/>
        </w:rPr>
        <w:t>y se declararon los impactos estratégicos</w:t>
      </w:r>
      <w:r w:rsidR="00752AF8">
        <w:rPr>
          <w:rFonts w:ascii="Arial" w:hAnsi="Arial" w:cs="Arial"/>
          <w:sz w:val="24"/>
          <w:szCs w:val="24"/>
        </w:rPr>
        <w:t>.</w:t>
      </w:r>
    </w:p>
    <w:p w14:paraId="71C66551" w14:textId="2B243016" w:rsidR="001D5EDA" w:rsidRDefault="005F00E6" w:rsidP="00F638FA">
      <w:pPr>
        <w:pStyle w:val="Prrafodelista"/>
        <w:numPr>
          <w:ilvl w:val="0"/>
          <w:numId w:val="5"/>
        </w:numPr>
        <w:tabs>
          <w:tab w:val="left" w:pos="284"/>
        </w:tabs>
        <w:spacing w:line="360" w:lineRule="auto"/>
        <w:ind w:left="0" w:firstLine="0"/>
        <w:jc w:val="both"/>
        <w:rPr>
          <w:rFonts w:ascii="Arial" w:hAnsi="Arial" w:cs="Arial"/>
          <w:sz w:val="24"/>
          <w:szCs w:val="24"/>
        </w:rPr>
      </w:pPr>
      <w:r w:rsidRPr="004C79CC">
        <w:rPr>
          <w:rFonts w:ascii="Arial" w:hAnsi="Arial" w:cs="Arial"/>
          <w:sz w:val="24"/>
          <w:szCs w:val="24"/>
        </w:rPr>
        <w:t>Límite</w:t>
      </w:r>
      <w:r w:rsidR="00634E20" w:rsidRPr="004C79CC">
        <w:rPr>
          <w:rFonts w:ascii="Arial" w:hAnsi="Arial" w:cs="Arial"/>
          <w:sz w:val="24"/>
          <w:szCs w:val="24"/>
        </w:rPr>
        <w:t>:</w:t>
      </w:r>
      <w:r w:rsidR="0010668E">
        <w:rPr>
          <w:rFonts w:ascii="Arial" w:hAnsi="Arial" w:cs="Arial"/>
          <w:sz w:val="24"/>
          <w:szCs w:val="24"/>
        </w:rPr>
        <w:t xml:space="preserve"> Alcance Sectorial</w:t>
      </w:r>
      <w:r w:rsidR="00CB135A" w:rsidRPr="00CF0827">
        <w:rPr>
          <w:rFonts w:ascii="Arial" w:hAnsi="Arial" w:cs="Arial"/>
          <w:sz w:val="24"/>
          <w:szCs w:val="24"/>
        </w:rPr>
        <w:t xml:space="preserve"> con un enfoque multidisciplinario</w:t>
      </w:r>
      <w:r w:rsidR="00AF61A1" w:rsidRPr="00CF0827">
        <w:rPr>
          <w:rFonts w:ascii="Arial" w:hAnsi="Arial" w:cs="Arial"/>
          <w:sz w:val="24"/>
          <w:szCs w:val="24"/>
        </w:rPr>
        <w:t>.</w:t>
      </w:r>
      <w:r w:rsidR="00CB135A" w:rsidRPr="00CF0827">
        <w:rPr>
          <w:rFonts w:ascii="Arial" w:hAnsi="Arial" w:cs="Arial"/>
          <w:sz w:val="24"/>
          <w:szCs w:val="24"/>
        </w:rPr>
        <w:t xml:space="preserve"> </w:t>
      </w:r>
    </w:p>
    <w:p w14:paraId="79239D5A" w14:textId="77777777" w:rsidR="00D02A34" w:rsidRDefault="00D02A34" w:rsidP="00100C6F">
      <w:pPr>
        <w:pStyle w:val="Prrafodelista"/>
        <w:tabs>
          <w:tab w:val="left" w:pos="284"/>
          <w:tab w:val="left" w:pos="9784"/>
        </w:tabs>
        <w:spacing w:line="360" w:lineRule="auto"/>
        <w:ind w:left="0"/>
        <w:rPr>
          <w:rFonts w:ascii="Arial" w:hAnsi="Arial" w:cs="Arial"/>
          <w:b/>
          <w:sz w:val="24"/>
          <w:szCs w:val="24"/>
          <w:u w:val="single"/>
        </w:rPr>
      </w:pPr>
    </w:p>
    <w:p w14:paraId="571C92D1" w14:textId="5C8A71D1" w:rsidR="00CF35A6" w:rsidRDefault="00105648" w:rsidP="00100C6F">
      <w:pPr>
        <w:pStyle w:val="Prrafodelista"/>
        <w:tabs>
          <w:tab w:val="left" w:pos="284"/>
          <w:tab w:val="left" w:pos="9784"/>
        </w:tabs>
        <w:spacing w:line="360" w:lineRule="auto"/>
        <w:ind w:left="0"/>
        <w:rPr>
          <w:rFonts w:ascii="Arial" w:hAnsi="Arial" w:cs="Arial"/>
          <w:b/>
          <w:sz w:val="24"/>
          <w:szCs w:val="24"/>
          <w:u w:val="single"/>
        </w:rPr>
      </w:pPr>
      <w:r w:rsidRPr="00100C6F">
        <w:rPr>
          <w:rFonts w:ascii="Arial" w:hAnsi="Arial" w:cs="Arial"/>
          <w:b/>
          <w:sz w:val="24"/>
          <w:szCs w:val="24"/>
          <w:u w:val="single"/>
        </w:rPr>
        <w:t xml:space="preserve">Cuarta etapa: </w:t>
      </w:r>
      <w:r w:rsidR="00CF35A6" w:rsidRPr="00100C6F">
        <w:rPr>
          <w:rFonts w:ascii="Arial" w:hAnsi="Arial" w:cs="Arial"/>
          <w:b/>
          <w:sz w:val="24"/>
          <w:szCs w:val="24"/>
          <w:u w:val="single"/>
        </w:rPr>
        <w:t>Aplicación de la Matriz DAFO</w:t>
      </w:r>
      <w:r w:rsidR="0059137F" w:rsidRPr="00100C6F">
        <w:rPr>
          <w:rFonts w:ascii="Arial" w:hAnsi="Arial" w:cs="Arial"/>
          <w:b/>
          <w:sz w:val="24"/>
          <w:szCs w:val="24"/>
          <w:u w:val="single"/>
        </w:rPr>
        <w:t xml:space="preserve"> y determinación de estrategias</w:t>
      </w:r>
      <w:r w:rsidR="00100C6F">
        <w:rPr>
          <w:rFonts w:ascii="Arial" w:hAnsi="Arial" w:cs="Arial"/>
          <w:b/>
          <w:sz w:val="24"/>
          <w:szCs w:val="24"/>
          <w:u w:val="single"/>
        </w:rPr>
        <w:t>.</w:t>
      </w:r>
    </w:p>
    <w:p w14:paraId="7C05DFF0" w14:textId="62043CE9" w:rsidR="00D02A34" w:rsidRDefault="00250950" w:rsidP="00FD5DF8">
      <w:pPr>
        <w:tabs>
          <w:tab w:val="left" w:pos="284"/>
        </w:tabs>
        <w:spacing w:line="360" w:lineRule="auto"/>
        <w:jc w:val="both"/>
        <w:rPr>
          <w:rFonts w:ascii="Arial" w:hAnsi="Arial" w:cs="Arial"/>
          <w:b/>
          <w:color w:val="000000"/>
          <w:sz w:val="24"/>
          <w:szCs w:val="24"/>
        </w:rPr>
      </w:pPr>
      <w:r w:rsidRPr="007E1EE1">
        <w:rPr>
          <w:rFonts w:ascii="Arial" w:hAnsi="Arial" w:cs="Arial"/>
          <w:color w:val="000000"/>
          <w:sz w:val="24"/>
          <w:szCs w:val="24"/>
        </w:rPr>
        <w:t>El proceso</w:t>
      </w:r>
      <w:r>
        <w:rPr>
          <w:rFonts w:ascii="Arial" w:hAnsi="Arial" w:cs="Arial"/>
          <w:b/>
          <w:color w:val="000000"/>
          <w:sz w:val="24"/>
          <w:szCs w:val="24"/>
        </w:rPr>
        <w:t xml:space="preserve"> </w:t>
      </w:r>
      <w:r w:rsidRPr="007E1EE1">
        <w:rPr>
          <w:rFonts w:ascii="Arial" w:hAnsi="Arial" w:cs="Arial"/>
          <w:color w:val="000000"/>
          <w:sz w:val="24"/>
          <w:szCs w:val="24"/>
        </w:rPr>
        <w:t>estratégico</w:t>
      </w:r>
      <w:r>
        <w:rPr>
          <w:rFonts w:ascii="Arial" w:hAnsi="Arial" w:cs="Arial"/>
          <w:color w:val="000000"/>
          <w:sz w:val="24"/>
          <w:szCs w:val="24"/>
        </w:rPr>
        <w:t>, tuvo lugar en el inicio d</w:t>
      </w:r>
      <w:r w:rsidRPr="00561367">
        <w:rPr>
          <w:rFonts w:ascii="Arial" w:hAnsi="Arial" w:cs="Arial"/>
          <w:color w:val="000000"/>
          <w:sz w:val="24"/>
          <w:szCs w:val="24"/>
        </w:rPr>
        <w:t>el marco eventual: ¨Puertas Abiertas¨</w:t>
      </w:r>
      <w:r>
        <w:rPr>
          <w:rFonts w:ascii="Arial" w:hAnsi="Arial" w:cs="Arial"/>
          <w:color w:val="000000"/>
          <w:sz w:val="24"/>
          <w:szCs w:val="24"/>
        </w:rPr>
        <w:t xml:space="preserve"> en la Universidad de Ciencias Médicas  de La Habana </w:t>
      </w:r>
      <w:r w:rsidRPr="00561367">
        <w:rPr>
          <w:rFonts w:ascii="Arial" w:hAnsi="Arial" w:cs="Arial"/>
          <w:color w:val="000000"/>
          <w:sz w:val="24"/>
          <w:szCs w:val="24"/>
        </w:rPr>
        <w:t xml:space="preserve"> con cita en </w:t>
      </w:r>
      <w:r>
        <w:rPr>
          <w:rFonts w:ascii="Arial" w:hAnsi="Arial" w:cs="Arial"/>
          <w:color w:val="000000"/>
          <w:sz w:val="24"/>
          <w:szCs w:val="24"/>
        </w:rPr>
        <w:t xml:space="preserve"> </w:t>
      </w:r>
      <w:r w:rsidRPr="00561367">
        <w:rPr>
          <w:rFonts w:ascii="Arial" w:hAnsi="Arial" w:cs="Arial"/>
          <w:color w:val="000000"/>
          <w:sz w:val="24"/>
          <w:szCs w:val="24"/>
        </w:rPr>
        <w:t>FATESA.</w:t>
      </w:r>
      <w:r w:rsidR="008B0B5D">
        <w:rPr>
          <w:rFonts w:ascii="Arial" w:hAnsi="Arial" w:cs="Arial"/>
          <w:color w:val="000000"/>
          <w:sz w:val="24"/>
          <w:szCs w:val="24"/>
        </w:rPr>
        <w:t xml:space="preserve"> [</w:t>
      </w:r>
      <w:r w:rsidR="00CF35A6" w:rsidRPr="001855B8">
        <w:rPr>
          <w:rFonts w:ascii="Arial" w:hAnsi="Arial" w:cs="Arial"/>
          <w:color w:val="000000"/>
          <w:sz w:val="24"/>
          <w:szCs w:val="24"/>
        </w:rPr>
        <w:t>De acuerdo</w:t>
      </w:r>
      <w:r w:rsidR="000F3FF8">
        <w:rPr>
          <w:rFonts w:ascii="Arial" w:hAnsi="Arial" w:cs="Arial"/>
          <w:color w:val="000000"/>
          <w:sz w:val="24"/>
          <w:szCs w:val="24"/>
        </w:rPr>
        <w:t xml:space="preserve"> con esta metodología, se listaron </w:t>
      </w:r>
      <w:r w:rsidR="00CF35A6" w:rsidRPr="001855B8">
        <w:rPr>
          <w:rFonts w:ascii="Arial" w:hAnsi="Arial" w:cs="Arial"/>
          <w:color w:val="000000"/>
          <w:sz w:val="24"/>
          <w:szCs w:val="24"/>
        </w:rPr>
        <w:t xml:space="preserve"> todas las fortalezas, debilidades, amenazas y oportunidades, a través de la aplicación de la técnica </w:t>
      </w:r>
      <w:r w:rsidR="00113A2B">
        <w:rPr>
          <w:rFonts w:ascii="Arial" w:hAnsi="Arial" w:cs="Arial"/>
          <w:color w:val="000000"/>
          <w:sz w:val="24"/>
          <w:szCs w:val="24"/>
        </w:rPr>
        <w:t>participativa Brainstorming o Lluvia de ideas. Luego</w:t>
      </w:r>
      <w:r w:rsidR="00AC7CF2">
        <w:rPr>
          <w:rFonts w:ascii="Arial" w:hAnsi="Arial" w:cs="Arial"/>
          <w:color w:val="000000"/>
          <w:sz w:val="24"/>
          <w:szCs w:val="24"/>
        </w:rPr>
        <w:t>, se construyó</w:t>
      </w:r>
      <w:r w:rsidR="00CF35A6" w:rsidRPr="001855B8">
        <w:rPr>
          <w:rFonts w:ascii="Arial" w:hAnsi="Arial" w:cs="Arial"/>
          <w:color w:val="000000"/>
          <w:sz w:val="24"/>
          <w:szCs w:val="24"/>
        </w:rPr>
        <w:t xml:space="preserve"> un eje de</w:t>
      </w:r>
      <w:r w:rsidR="000F3FF8">
        <w:rPr>
          <w:rFonts w:ascii="Arial" w:hAnsi="Arial" w:cs="Arial"/>
          <w:color w:val="000000"/>
          <w:sz w:val="24"/>
          <w:szCs w:val="24"/>
        </w:rPr>
        <w:t xml:space="preserve"> coordenadas en el que se distinguen </w:t>
      </w:r>
      <w:r w:rsidR="003B2BDB" w:rsidRPr="000F3FF8">
        <w:rPr>
          <w:rFonts w:ascii="Arial" w:hAnsi="Arial" w:cs="Arial"/>
          <w:sz w:val="24"/>
          <w:szCs w:val="24"/>
        </w:rPr>
        <w:t xml:space="preserve">cuatro </w:t>
      </w:r>
      <w:r w:rsidR="0016790D">
        <w:rPr>
          <w:rFonts w:ascii="Arial" w:hAnsi="Arial" w:cs="Arial"/>
          <w:color w:val="000000"/>
          <w:sz w:val="24"/>
          <w:szCs w:val="24"/>
        </w:rPr>
        <w:t>cuadrantes</w:t>
      </w:r>
      <w:r w:rsidR="00CF35A6" w:rsidRPr="0016790D">
        <w:rPr>
          <w:rFonts w:ascii="Arial" w:hAnsi="Arial" w:cs="Arial"/>
          <w:color w:val="000000"/>
          <w:sz w:val="24"/>
          <w:szCs w:val="24"/>
        </w:rPr>
        <w:t>.</w:t>
      </w:r>
      <w:r w:rsidR="00B44089">
        <w:rPr>
          <w:rFonts w:ascii="Arial" w:hAnsi="Arial" w:cs="Arial"/>
          <w:color w:val="000000"/>
          <w:sz w:val="24"/>
          <w:szCs w:val="24"/>
        </w:rPr>
        <w:t xml:space="preserve"> El v</w:t>
      </w:r>
      <w:r w:rsidR="00CF35A6" w:rsidRPr="001855B8">
        <w:rPr>
          <w:rFonts w:ascii="Arial" w:hAnsi="Arial" w:cs="Arial"/>
          <w:color w:val="000000"/>
          <w:sz w:val="24"/>
          <w:szCs w:val="24"/>
        </w:rPr>
        <w:t xml:space="preserve">alor del primer </w:t>
      </w:r>
      <w:r w:rsidR="00AC7CF2">
        <w:rPr>
          <w:rFonts w:ascii="Arial" w:hAnsi="Arial" w:cs="Arial"/>
          <w:color w:val="000000"/>
          <w:sz w:val="24"/>
          <w:szCs w:val="24"/>
        </w:rPr>
        <w:t>cuadrante resultó</w:t>
      </w:r>
      <w:r w:rsidR="00CF35A6" w:rsidRPr="001855B8">
        <w:rPr>
          <w:rFonts w:ascii="Arial" w:hAnsi="Arial" w:cs="Arial"/>
          <w:color w:val="000000"/>
          <w:sz w:val="24"/>
          <w:szCs w:val="24"/>
        </w:rPr>
        <w:t xml:space="preserve"> de la suma de todas las fortalezas con las oportunidades</w:t>
      </w:r>
      <w:r w:rsidR="006720E3">
        <w:rPr>
          <w:rFonts w:ascii="Arial" w:hAnsi="Arial" w:cs="Arial"/>
          <w:color w:val="000000"/>
          <w:sz w:val="24"/>
          <w:szCs w:val="24"/>
        </w:rPr>
        <w:t xml:space="preserve"> </w:t>
      </w:r>
      <w:r w:rsidR="004F54B0">
        <w:rPr>
          <w:rFonts w:ascii="Arial" w:hAnsi="Arial" w:cs="Arial"/>
          <w:color w:val="000000"/>
          <w:sz w:val="24"/>
          <w:szCs w:val="24"/>
        </w:rPr>
        <w:t xml:space="preserve">(zona de </w:t>
      </w:r>
      <w:r w:rsidR="00652D4A">
        <w:rPr>
          <w:rFonts w:ascii="Arial" w:hAnsi="Arial" w:cs="Arial"/>
          <w:color w:val="000000"/>
          <w:sz w:val="24"/>
          <w:szCs w:val="24"/>
        </w:rPr>
        <w:t>poder)</w:t>
      </w:r>
      <w:r w:rsidR="00CF35A6" w:rsidRPr="001855B8">
        <w:rPr>
          <w:rFonts w:ascii="Arial" w:hAnsi="Arial" w:cs="Arial"/>
          <w:color w:val="000000"/>
          <w:sz w:val="24"/>
          <w:szCs w:val="24"/>
        </w:rPr>
        <w:t>. El v</w:t>
      </w:r>
      <w:r w:rsidR="00AC7CF2">
        <w:rPr>
          <w:rFonts w:ascii="Arial" w:hAnsi="Arial" w:cs="Arial"/>
          <w:color w:val="000000"/>
          <w:sz w:val="24"/>
          <w:szCs w:val="24"/>
        </w:rPr>
        <w:t>alor del segundo cuadrante fue</w:t>
      </w:r>
      <w:r w:rsidR="00CF35A6" w:rsidRPr="001855B8">
        <w:rPr>
          <w:rFonts w:ascii="Arial" w:hAnsi="Arial" w:cs="Arial"/>
          <w:color w:val="000000"/>
          <w:sz w:val="24"/>
          <w:szCs w:val="24"/>
        </w:rPr>
        <w:t xml:space="preserve"> igual a la suma de las debilidades más las oportunidade</w:t>
      </w:r>
      <w:r w:rsidR="00AC7CF2">
        <w:rPr>
          <w:rFonts w:ascii="Arial" w:hAnsi="Arial" w:cs="Arial"/>
          <w:color w:val="000000"/>
          <w:sz w:val="24"/>
          <w:szCs w:val="24"/>
        </w:rPr>
        <w:t>s</w:t>
      </w:r>
      <w:r w:rsidR="00652D4A">
        <w:rPr>
          <w:rFonts w:ascii="Arial" w:hAnsi="Arial" w:cs="Arial"/>
          <w:color w:val="000000"/>
          <w:sz w:val="24"/>
          <w:szCs w:val="24"/>
        </w:rPr>
        <w:t xml:space="preserve"> (zona de protección)</w:t>
      </w:r>
      <w:r w:rsidR="00AC7CF2">
        <w:rPr>
          <w:rFonts w:ascii="Arial" w:hAnsi="Arial" w:cs="Arial"/>
          <w:color w:val="000000"/>
          <w:sz w:val="24"/>
          <w:szCs w:val="24"/>
        </w:rPr>
        <w:t>. El valor del tercero, resultó</w:t>
      </w:r>
      <w:r w:rsidR="00CF35A6" w:rsidRPr="001855B8">
        <w:rPr>
          <w:rFonts w:ascii="Arial" w:hAnsi="Arial" w:cs="Arial"/>
          <w:color w:val="000000"/>
          <w:sz w:val="24"/>
          <w:szCs w:val="24"/>
        </w:rPr>
        <w:t xml:space="preserve"> de la suma de las fortalezas más las amenazas</w:t>
      </w:r>
      <w:r w:rsidR="006720E3">
        <w:rPr>
          <w:rFonts w:ascii="Arial" w:hAnsi="Arial" w:cs="Arial"/>
          <w:color w:val="000000"/>
          <w:sz w:val="24"/>
          <w:szCs w:val="24"/>
        </w:rPr>
        <w:t xml:space="preserve"> </w:t>
      </w:r>
      <w:r w:rsidR="00652D4A">
        <w:rPr>
          <w:rFonts w:ascii="Arial" w:hAnsi="Arial" w:cs="Arial"/>
          <w:color w:val="000000"/>
          <w:sz w:val="24"/>
          <w:szCs w:val="24"/>
        </w:rPr>
        <w:t>(zona de freno)</w:t>
      </w:r>
      <w:r w:rsidR="00CF35A6" w:rsidRPr="001855B8">
        <w:rPr>
          <w:rFonts w:ascii="Arial" w:hAnsi="Arial" w:cs="Arial"/>
          <w:color w:val="000000"/>
          <w:sz w:val="24"/>
          <w:szCs w:val="24"/>
        </w:rPr>
        <w:t xml:space="preserve"> y</w:t>
      </w:r>
      <w:r w:rsidR="00AC7CF2">
        <w:rPr>
          <w:rFonts w:ascii="Arial" w:hAnsi="Arial" w:cs="Arial"/>
          <w:color w:val="000000"/>
          <w:sz w:val="24"/>
          <w:szCs w:val="24"/>
        </w:rPr>
        <w:t xml:space="preserve"> el cuarto se configuró</w:t>
      </w:r>
      <w:r w:rsidR="00CF35A6" w:rsidRPr="001855B8">
        <w:rPr>
          <w:rFonts w:ascii="Arial" w:hAnsi="Arial" w:cs="Arial"/>
          <w:color w:val="000000"/>
          <w:sz w:val="24"/>
          <w:szCs w:val="24"/>
        </w:rPr>
        <w:t xml:space="preserve"> como resultado de la suma de l</w:t>
      </w:r>
      <w:r w:rsidR="002A4C9A">
        <w:rPr>
          <w:rFonts w:ascii="Arial" w:hAnsi="Arial" w:cs="Arial"/>
          <w:color w:val="000000"/>
          <w:sz w:val="24"/>
          <w:szCs w:val="24"/>
        </w:rPr>
        <w:t>as debilidades más las amenazas</w:t>
      </w:r>
      <w:r w:rsidR="000676D3">
        <w:rPr>
          <w:rFonts w:ascii="Arial" w:hAnsi="Arial" w:cs="Arial"/>
          <w:color w:val="000000"/>
          <w:sz w:val="24"/>
          <w:szCs w:val="24"/>
        </w:rPr>
        <w:t xml:space="preserve"> </w:t>
      </w:r>
      <w:r w:rsidR="00652D4A">
        <w:rPr>
          <w:rFonts w:ascii="Arial" w:hAnsi="Arial" w:cs="Arial"/>
          <w:color w:val="000000"/>
          <w:sz w:val="24"/>
          <w:szCs w:val="24"/>
        </w:rPr>
        <w:t>(zona crítica)</w:t>
      </w:r>
      <w:r w:rsidR="002A4C9A">
        <w:rPr>
          <w:rFonts w:ascii="Arial" w:hAnsi="Arial" w:cs="Arial"/>
          <w:color w:val="000000"/>
          <w:sz w:val="24"/>
          <w:szCs w:val="24"/>
        </w:rPr>
        <w:t>]</w:t>
      </w:r>
      <w:r w:rsidR="00141158" w:rsidRPr="00141158">
        <w:rPr>
          <w:rFonts w:ascii="Arial" w:hAnsi="Arial" w:cs="Arial"/>
          <w:sz w:val="24"/>
          <w:szCs w:val="24"/>
          <w:vertAlign w:val="superscript"/>
          <w:lang w:val="es-VE"/>
        </w:rPr>
        <w:t xml:space="preserve"> </w:t>
      </w:r>
      <w:r w:rsidR="00141158">
        <w:rPr>
          <w:rFonts w:ascii="Arial" w:hAnsi="Arial" w:cs="Arial"/>
          <w:sz w:val="24"/>
          <w:szCs w:val="24"/>
          <w:vertAlign w:val="superscript"/>
          <w:lang w:val="es-VE"/>
        </w:rPr>
        <w:t>(</w:t>
      </w:r>
      <w:r w:rsidR="00E10A01" w:rsidRPr="00E10A01">
        <w:rPr>
          <w:rFonts w:ascii="Arial" w:hAnsi="Arial" w:cs="Arial"/>
          <w:color w:val="000000"/>
          <w:sz w:val="24"/>
          <w:szCs w:val="24"/>
          <w:vertAlign w:val="superscript"/>
          <w:lang w:val="es-VE"/>
        </w:rPr>
        <w:t>17</w:t>
      </w:r>
      <w:r w:rsidR="00141158" w:rsidRPr="00E10A01">
        <w:rPr>
          <w:rFonts w:ascii="Arial" w:hAnsi="Arial" w:cs="Arial"/>
          <w:color w:val="000000"/>
          <w:sz w:val="24"/>
          <w:szCs w:val="24"/>
          <w:vertAlign w:val="superscript"/>
          <w:lang w:val="es-VE"/>
        </w:rPr>
        <w:t>)</w:t>
      </w:r>
      <w:r w:rsidR="00882B76">
        <w:rPr>
          <w:rFonts w:ascii="Arial" w:hAnsi="Arial" w:cs="Arial"/>
          <w:color w:val="000000"/>
          <w:sz w:val="24"/>
          <w:szCs w:val="24"/>
          <w:vertAlign w:val="superscript"/>
          <w:lang w:val="es-VE"/>
        </w:rPr>
        <w:t xml:space="preserve"> </w:t>
      </w:r>
      <w:r w:rsidR="007A2C8D">
        <w:rPr>
          <w:rFonts w:ascii="Arial" w:hAnsi="Arial" w:cs="Arial"/>
          <w:i/>
          <w:color w:val="000000"/>
          <w:sz w:val="24"/>
          <w:szCs w:val="24"/>
        </w:rPr>
        <w:t>Se estimó que c</w:t>
      </w:r>
      <w:r w:rsidR="00882B76" w:rsidRPr="00882B76">
        <w:rPr>
          <w:rFonts w:ascii="Arial" w:hAnsi="Arial" w:cs="Arial"/>
          <w:i/>
          <w:color w:val="000000"/>
          <w:sz w:val="24"/>
          <w:szCs w:val="24"/>
        </w:rPr>
        <w:t>ada  cuadrante compr</w:t>
      </w:r>
      <w:r w:rsidR="00CF2470">
        <w:rPr>
          <w:rFonts w:ascii="Arial" w:hAnsi="Arial" w:cs="Arial"/>
          <w:i/>
          <w:color w:val="000000"/>
          <w:sz w:val="24"/>
          <w:szCs w:val="24"/>
        </w:rPr>
        <w:t>endido en los dos análisis asumió</w:t>
      </w:r>
      <w:r w:rsidR="00882B76" w:rsidRPr="00882B76">
        <w:rPr>
          <w:rFonts w:ascii="Arial" w:hAnsi="Arial" w:cs="Arial"/>
          <w:i/>
          <w:color w:val="000000"/>
          <w:sz w:val="24"/>
          <w:szCs w:val="24"/>
        </w:rPr>
        <w:t xml:space="preserve"> un valor de 8 puntos con una distribución de 2 puntos por elemento para un total de 32 puntos. Con la finalidad de evitar la</w:t>
      </w:r>
      <w:r w:rsidR="00CF2470">
        <w:rPr>
          <w:rFonts w:ascii="Arial" w:hAnsi="Arial" w:cs="Arial"/>
          <w:i/>
          <w:color w:val="000000"/>
          <w:sz w:val="24"/>
          <w:szCs w:val="24"/>
        </w:rPr>
        <w:t xml:space="preserve"> indefinición del análisis matemático BAFI, se dividió</w:t>
      </w:r>
      <w:r w:rsidR="00882B76" w:rsidRPr="00882B76">
        <w:rPr>
          <w:rFonts w:ascii="Arial" w:hAnsi="Arial" w:cs="Arial"/>
          <w:i/>
          <w:color w:val="000000"/>
          <w:sz w:val="24"/>
          <w:szCs w:val="24"/>
        </w:rPr>
        <w:t xml:space="preserve"> entre 2 la media de las debilidades y las amenazas como factores exter</w:t>
      </w:r>
      <w:r w:rsidR="007F3BF4">
        <w:rPr>
          <w:rFonts w:ascii="Arial" w:hAnsi="Arial" w:cs="Arial"/>
          <w:i/>
          <w:color w:val="000000"/>
          <w:sz w:val="24"/>
          <w:szCs w:val="24"/>
        </w:rPr>
        <w:t>nos determinantes de un resultado.</w:t>
      </w:r>
      <w:r w:rsidR="00CF2470">
        <w:rPr>
          <w:rFonts w:ascii="Arial" w:hAnsi="Arial" w:cs="Arial"/>
          <w:i/>
          <w:color w:val="000000"/>
          <w:sz w:val="24"/>
          <w:szCs w:val="24"/>
        </w:rPr>
        <w:t xml:space="preserve"> </w:t>
      </w:r>
      <w:r w:rsidR="00CF2470">
        <w:rPr>
          <w:rFonts w:ascii="Arial" w:hAnsi="Arial" w:cs="Arial"/>
          <w:b/>
          <w:color w:val="000000"/>
          <w:sz w:val="24"/>
          <w:szCs w:val="24"/>
        </w:rPr>
        <w:t>(</w:t>
      </w:r>
      <w:r w:rsidR="0016790D">
        <w:rPr>
          <w:rFonts w:ascii="Arial" w:hAnsi="Arial" w:cs="Arial"/>
          <w:b/>
          <w:color w:val="000000"/>
          <w:sz w:val="24"/>
          <w:szCs w:val="24"/>
        </w:rPr>
        <w:t>V</w:t>
      </w:r>
      <w:r w:rsidR="00596F26">
        <w:rPr>
          <w:rFonts w:ascii="Arial" w:hAnsi="Arial" w:cs="Arial"/>
          <w:b/>
          <w:color w:val="000000"/>
          <w:sz w:val="24"/>
          <w:szCs w:val="24"/>
        </w:rPr>
        <w:t>er Fig. 3</w:t>
      </w:r>
      <w:r w:rsidR="0016790D" w:rsidRPr="0038707A">
        <w:rPr>
          <w:rFonts w:ascii="Arial" w:hAnsi="Arial" w:cs="Arial"/>
          <w:b/>
          <w:color w:val="000000"/>
          <w:sz w:val="24"/>
          <w:szCs w:val="24"/>
        </w:rPr>
        <w:t>).</w:t>
      </w:r>
    </w:p>
    <w:p w14:paraId="04D0C9F0" w14:textId="7EECD210" w:rsidR="00636BBC" w:rsidRPr="00636BBC" w:rsidRDefault="00636BBC" w:rsidP="00FF5C51">
      <w:pPr>
        <w:tabs>
          <w:tab w:val="left" w:pos="284"/>
          <w:tab w:val="center" w:pos="7342"/>
          <w:tab w:val="left" w:pos="8447"/>
        </w:tabs>
        <w:spacing w:line="360" w:lineRule="auto"/>
        <w:jc w:val="center"/>
        <w:rPr>
          <w:rFonts w:ascii="Arial" w:hAnsi="Arial" w:cs="Arial"/>
          <w:b/>
          <w:color w:val="000000"/>
          <w:sz w:val="24"/>
          <w:szCs w:val="24"/>
        </w:rPr>
      </w:pPr>
      <w:r w:rsidRPr="00596BAD">
        <w:rPr>
          <w:rFonts w:ascii="Arial" w:hAnsi="Arial" w:cs="Arial"/>
          <w:b/>
          <w:color w:val="000000"/>
          <w:sz w:val="24"/>
          <w:szCs w:val="24"/>
        </w:rPr>
        <w:t>Resultados:</w:t>
      </w:r>
    </w:p>
    <w:p w14:paraId="4F7C53D2" w14:textId="153A19A0" w:rsidR="00366F57" w:rsidRDefault="00366F57" w:rsidP="007A1AD9">
      <w:pPr>
        <w:tabs>
          <w:tab w:val="left" w:pos="284"/>
          <w:tab w:val="left" w:pos="6599"/>
        </w:tabs>
        <w:spacing w:line="360" w:lineRule="auto"/>
        <w:jc w:val="both"/>
        <w:rPr>
          <w:rFonts w:ascii="Arial" w:hAnsi="Arial" w:cs="Arial"/>
          <w:b/>
          <w:color w:val="000000"/>
          <w:sz w:val="24"/>
          <w:szCs w:val="24"/>
        </w:rPr>
      </w:pPr>
      <w:r w:rsidRPr="00366F57">
        <w:rPr>
          <w:rFonts w:ascii="Arial" w:hAnsi="Arial" w:cs="Arial"/>
          <w:b/>
          <w:color w:val="000000"/>
          <w:sz w:val="24"/>
          <w:szCs w:val="24"/>
        </w:rPr>
        <w:t xml:space="preserve">Fig. 3: Análisis </w:t>
      </w:r>
      <w:r w:rsidR="007A1AD9">
        <w:rPr>
          <w:rFonts w:ascii="Arial" w:hAnsi="Arial" w:cs="Arial"/>
          <w:b/>
          <w:color w:val="000000"/>
          <w:sz w:val="24"/>
          <w:szCs w:val="24"/>
        </w:rPr>
        <w:t>DAFO/FODA de la estrategia de marketing social.</w:t>
      </w:r>
      <w:r w:rsidR="007A1AD9">
        <w:rPr>
          <w:rFonts w:ascii="Arial" w:hAnsi="Arial" w:cs="Arial"/>
          <w:b/>
          <w:color w:val="000000"/>
          <w:sz w:val="24"/>
          <w:szCs w:val="24"/>
        </w:rPr>
        <w:tab/>
      </w:r>
    </w:p>
    <w:p w14:paraId="405275A2" w14:textId="553B99ED" w:rsidR="007A1AD9" w:rsidRPr="00366F57" w:rsidRDefault="007A1AD9" w:rsidP="007A1AD9">
      <w:pPr>
        <w:tabs>
          <w:tab w:val="left" w:pos="284"/>
          <w:tab w:val="left" w:pos="6599"/>
        </w:tabs>
        <w:spacing w:line="360" w:lineRule="auto"/>
        <w:jc w:val="both"/>
        <w:rPr>
          <w:rFonts w:ascii="Arial" w:hAnsi="Arial" w:cs="Arial"/>
          <w:b/>
          <w:color w:val="000000"/>
          <w:sz w:val="24"/>
          <w:szCs w:val="24"/>
        </w:rPr>
      </w:pPr>
      <w:r>
        <w:rPr>
          <w:noProof/>
          <w:lang w:val="es-MX" w:eastAsia="es-MX"/>
        </w:rPr>
        <mc:AlternateContent>
          <mc:Choice Requires="wps">
            <w:drawing>
              <wp:anchor distT="0" distB="0" distL="114300" distR="114300" simplePos="0" relativeHeight="251664384" behindDoc="0" locked="0" layoutInCell="1" allowOverlap="1" wp14:anchorId="24390D25" wp14:editId="2C879AD5">
                <wp:simplePos x="0" y="0"/>
                <wp:positionH relativeFrom="column">
                  <wp:posOffset>5687060</wp:posOffset>
                </wp:positionH>
                <wp:positionV relativeFrom="paragraph">
                  <wp:posOffset>47625</wp:posOffset>
                </wp:positionV>
                <wp:extent cx="1684655" cy="332740"/>
                <wp:effectExtent l="76200" t="76200" r="86995" b="86360"/>
                <wp:wrapNone/>
                <wp:docPr id="7" name="7 Rectángulo redondeado"/>
                <wp:cNvGraphicFramePr/>
                <a:graphic xmlns:a="http://schemas.openxmlformats.org/drawingml/2006/main">
                  <a:graphicData uri="http://schemas.microsoft.com/office/word/2010/wordprocessingShape">
                    <wps:wsp>
                      <wps:cNvSpPr/>
                      <wps:spPr>
                        <a:xfrm>
                          <a:off x="0" y="0"/>
                          <a:ext cx="1684655" cy="332740"/>
                        </a:xfrm>
                        <a:prstGeom prst="roundRect">
                          <a:avLst/>
                        </a:prstGeom>
                        <a:solidFill>
                          <a:schemeClr val="bg1"/>
                        </a:solidFill>
                        <a:ln w="25400" cap="flat" cmpd="sng" algn="ctr">
                          <a:solidFill>
                            <a:schemeClr val="tx1"/>
                          </a:solidFill>
                          <a:prstDash val="solid"/>
                        </a:ln>
                        <a:effectLst>
                          <a:glow rad="63500">
                            <a:schemeClr val="accent5">
                              <a:satMod val="175000"/>
                              <a:alpha val="40000"/>
                            </a:schemeClr>
                          </a:glow>
                        </a:effectLst>
                      </wps:spPr>
                      <wps:txbx>
                        <w:txbxContent>
                          <w:p w14:paraId="4F6CF055" w14:textId="77777777" w:rsidR="004C79CC" w:rsidRPr="00370C7B" w:rsidRDefault="004C79CC" w:rsidP="00765BF0">
                            <w:pPr>
                              <w:jc w:val="center"/>
                              <w:rPr>
                                <w:rFonts w:ascii="Arial" w:hAnsi="Arial" w:cs="Arial"/>
                                <w:b/>
                                <w:i/>
                                <w:sz w:val="24"/>
                                <w:szCs w:val="24"/>
                              </w:rPr>
                            </w:pPr>
                            <w:r w:rsidRPr="00370C7B">
                              <w:rPr>
                                <w:rFonts w:ascii="Arial" w:hAnsi="Arial" w:cs="Arial"/>
                                <w:b/>
                                <w:i/>
                                <w:sz w:val="24"/>
                                <w:szCs w:val="24"/>
                              </w:rPr>
                              <w:t>Análisis externo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26" style="position:absolute;left:0;text-align:left;margin-left:447.8pt;margin-top:3.75pt;width:132.6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" fillcolor="white [3212]" strokecolor="black [3213]" strokeweight="2pt">
                <v:textbox>
                  <w:txbxContent>
                    <w:p w14:paraId="4F6CF055" w14:textId="77777777" w:rsidR="004C79CC" w:rsidRPr="00370C7B" w:rsidRDefault="004C79CC" w:rsidP="00765BF0">
                      <w:pPr>
                        <w:jc w:val="center"/>
                        <w:rPr>
                          <w:rFonts w:ascii="Arial" w:hAnsi="Arial" w:cs="Arial"/>
                          <w:b/>
                          <w:i/>
                          <w:sz w:val="24"/>
                          <w:szCs w:val="24"/>
                        </w:rPr>
                      </w:pPr>
                      <w:r w:rsidRPr="00370C7B">
                        <w:rPr>
                          <w:rFonts w:ascii="Arial" w:hAnsi="Arial" w:cs="Arial"/>
                          <w:b/>
                          <w:i/>
                          <w:sz w:val="24"/>
                          <w:szCs w:val="24"/>
                        </w:rPr>
                        <w:t>Análisis externo</w:t>
                      </w:r>
                    </w:p>
                  </w:txbxContent>
                </v:textbox>
              </v:roundrect>
            </w:pict>
          </mc:Fallback>
        </mc:AlternateContent>
      </w:r>
      <w:r>
        <w:rPr>
          <w:noProof/>
          <w:lang w:val="es-MX" w:eastAsia="es-MX"/>
        </w:rPr>
        <mc:AlternateContent>
          <mc:Choice Requires="wps">
            <w:drawing>
              <wp:anchor distT="0" distB="0" distL="114300" distR="114300" simplePos="0" relativeHeight="251666432" behindDoc="0" locked="0" layoutInCell="1" allowOverlap="1" wp14:anchorId="691DDBE5" wp14:editId="6A8CFE8C">
                <wp:simplePos x="0" y="0"/>
                <wp:positionH relativeFrom="column">
                  <wp:posOffset>1567815</wp:posOffset>
                </wp:positionH>
                <wp:positionV relativeFrom="paragraph">
                  <wp:posOffset>41275</wp:posOffset>
                </wp:positionV>
                <wp:extent cx="1555115" cy="301625"/>
                <wp:effectExtent l="76200" t="76200" r="102235" b="98425"/>
                <wp:wrapNone/>
                <wp:docPr id="8" name="8 Rectángulo redondeado"/>
                <wp:cNvGraphicFramePr/>
                <a:graphic xmlns:a="http://schemas.openxmlformats.org/drawingml/2006/main">
                  <a:graphicData uri="http://schemas.microsoft.com/office/word/2010/wordprocessingShape">
                    <wps:wsp>
                      <wps:cNvSpPr/>
                      <wps:spPr>
                        <a:xfrm>
                          <a:off x="0" y="0"/>
                          <a:ext cx="1555115" cy="301625"/>
                        </a:xfrm>
                        <a:prstGeom prst="roundRect">
                          <a:avLst/>
                        </a:prstGeom>
                        <a:solidFill>
                          <a:sysClr val="window" lastClr="FFFFFF"/>
                        </a:solidFill>
                        <a:ln w="25400" cap="flat" cmpd="sng" algn="ctr">
                          <a:solidFill>
                            <a:sysClr val="windowText" lastClr="000000"/>
                          </a:solidFill>
                          <a:prstDash val="solid"/>
                        </a:ln>
                        <a:effectLst>
                          <a:glow rad="63500">
                            <a:srgbClr val="4BACC6">
                              <a:satMod val="175000"/>
                              <a:alpha val="40000"/>
                            </a:srgbClr>
                          </a:glow>
                        </a:effectLst>
                      </wps:spPr>
                      <wps:txbx>
                        <w:txbxContent>
                          <w:p w14:paraId="18455FF8" w14:textId="77777777" w:rsidR="004C79CC" w:rsidRPr="00370C7B" w:rsidRDefault="004C79CC" w:rsidP="00C11937">
                            <w:pPr>
                              <w:jc w:val="center"/>
                              <w:rPr>
                                <w:rFonts w:ascii="Arial" w:hAnsi="Arial" w:cs="Arial"/>
                                <w:b/>
                                <w:i/>
                                <w:sz w:val="24"/>
                                <w:szCs w:val="24"/>
                              </w:rPr>
                            </w:pPr>
                            <w:r w:rsidRPr="00370C7B">
                              <w:rPr>
                                <w:rFonts w:ascii="Arial" w:hAnsi="Arial" w:cs="Arial"/>
                                <w:b/>
                                <w:i/>
                                <w:sz w:val="24"/>
                                <w:szCs w:val="24"/>
                              </w:rPr>
                              <w:t>Análisis interno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27" style="position:absolute;left:0;text-align:left;margin-left:123.45pt;margin-top:3.25pt;width:122.4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" fillcolor="window" strokecolor="windowText" strokeweight="2pt">
                <v:textbox>
                  <w:txbxContent>
                    <w:p w14:paraId="18455FF8" w14:textId="77777777" w:rsidR="004C79CC" w:rsidRPr="00370C7B" w:rsidRDefault="004C79CC" w:rsidP="00C11937">
                      <w:pPr>
                        <w:jc w:val="center"/>
                        <w:rPr>
                          <w:rFonts w:ascii="Arial" w:hAnsi="Arial" w:cs="Arial"/>
                          <w:b/>
                          <w:i/>
                          <w:sz w:val="24"/>
                          <w:szCs w:val="24"/>
                        </w:rPr>
                      </w:pPr>
                      <w:r w:rsidRPr="00370C7B">
                        <w:rPr>
                          <w:rFonts w:ascii="Arial" w:hAnsi="Arial" w:cs="Arial"/>
                          <w:b/>
                          <w:i/>
                          <w:sz w:val="24"/>
                          <w:szCs w:val="24"/>
                        </w:rPr>
                        <w:t>Análisis interno</w:t>
                      </w:r>
                    </w:p>
                  </w:txbxContent>
                </v:textbox>
              </v:roundrect>
            </w:pict>
          </mc:Fallback>
        </mc:AlternateContent>
      </w:r>
    </w:p>
    <w:p w14:paraId="60757C9C" w14:textId="56675E60" w:rsidR="00366F57" w:rsidRDefault="00366F57" w:rsidP="005D7D59">
      <w:pPr>
        <w:tabs>
          <w:tab w:val="left" w:pos="284"/>
        </w:tabs>
        <w:spacing w:line="360" w:lineRule="auto"/>
        <w:jc w:val="both"/>
        <w:rPr>
          <w:rFonts w:ascii="Arial" w:hAnsi="Arial" w:cs="Arial"/>
          <w:color w:val="000000"/>
          <w:sz w:val="24"/>
          <w:szCs w:val="24"/>
        </w:rPr>
      </w:pPr>
      <w:r>
        <w:rPr>
          <w:rFonts w:ascii="Arial" w:hAnsi="Arial" w:cs="Arial"/>
          <w:noProof/>
          <w:color w:val="000000"/>
          <w:sz w:val="24"/>
          <w:szCs w:val="24"/>
          <w:lang w:val="es-MX" w:eastAsia="es-MX"/>
        </w:rPr>
        <w:lastRenderedPageBreak/>
        <w:drawing>
          <wp:inline distT="0" distB="0" distL="0" distR="0" wp14:anchorId="0919A76A" wp14:editId="292C89BD">
            <wp:extent cx="9064800" cy="378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6442" cy="3787886"/>
                    </a:xfrm>
                    <a:prstGeom prst="rect">
                      <a:avLst/>
                    </a:prstGeom>
                    <a:noFill/>
                  </pic:spPr>
                </pic:pic>
              </a:graphicData>
            </a:graphic>
          </wp:inline>
        </w:drawing>
      </w:r>
    </w:p>
    <w:p w14:paraId="2CCA1A0F" w14:textId="5E2C3C8F" w:rsidR="00241526" w:rsidRPr="00241526" w:rsidRDefault="00E83F9F" w:rsidP="00241526">
      <w:pPr>
        <w:tabs>
          <w:tab w:val="left" w:pos="284"/>
        </w:tabs>
        <w:spacing w:line="360" w:lineRule="auto"/>
        <w:jc w:val="both"/>
        <w:rPr>
          <w:rFonts w:ascii="Arial" w:hAnsi="Arial" w:cs="Arial"/>
          <w:sz w:val="24"/>
          <w:szCs w:val="24"/>
        </w:rPr>
      </w:pPr>
      <w:r w:rsidRPr="008122E6">
        <w:rPr>
          <w:rFonts w:ascii="Arial" w:hAnsi="Arial" w:cs="Arial"/>
          <w:sz w:val="24"/>
          <w:szCs w:val="24"/>
        </w:rPr>
        <w:t>Al realizar los cálculos</w:t>
      </w:r>
      <w:r>
        <w:rPr>
          <w:rFonts w:ascii="Arial" w:hAnsi="Arial" w:cs="Arial"/>
          <w:sz w:val="24"/>
          <w:szCs w:val="24"/>
        </w:rPr>
        <w:t xml:space="preserve"> </w:t>
      </w:r>
      <w:r w:rsidR="00E305D8">
        <w:rPr>
          <w:rFonts w:ascii="Arial" w:hAnsi="Arial" w:cs="Arial"/>
          <w:sz w:val="24"/>
          <w:szCs w:val="24"/>
        </w:rPr>
        <w:t xml:space="preserve"> se </w:t>
      </w:r>
      <w:r w:rsidR="00E305D8" w:rsidRPr="00E305D8">
        <w:rPr>
          <w:rFonts w:ascii="Arial" w:hAnsi="Arial" w:cs="Arial"/>
          <w:sz w:val="24"/>
          <w:szCs w:val="24"/>
        </w:rPr>
        <w:t xml:space="preserve"> valoró la existencia de un equilibrio entre los elementos que conformaron el análisis intern</w:t>
      </w:r>
      <w:r w:rsidR="00E305D8">
        <w:rPr>
          <w:rFonts w:ascii="Arial" w:hAnsi="Arial" w:cs="Arial"/>
          <w:sz w:val="24"/>
          <w:szCs w:val="24"/>
        </w:rPr>
        <w:t>o y el análisis externo, en ambos casos</w:t>
      </w:r>
      <w:r w:rsidR="00DF4D61">
        <w:rPr>
          <w:rFonts w:ascii="Arial" w:hAnsi="Arial" w:cs="Arial"/>
          <w:sz w:val="24"/>
          <w:szCs w:val="24"/>
        </w:rPr>
        <w:t>,</w:t>
      </w:r>
      <w:r w:rsidR="00E305D8">
        <w:rPr>
          <w:rFonts w:ascii="Arial" w:hAnsi="Arial" w:cs="Arial"/>
          <w:sz w:val="24"/>
          <w:szCs w:val="24"/>
        </w:rPr>
        <w:t xml:space="preserve"> el mismo </w:t>
      </w:r>
      <w:r w:rsidR="0072631A">
        <w:rPr>
          <w:rFonts w:ascii="Arial" w:hAnsi="Arial" w:cs="Arial"/>
          <w:sz w:val="24"/>
          <w:szCs w:val="24"/>
        </w:rPr>
        <w:t>(1</w:t>
      </w:r>
      <w:r w:rsidR="00A70AA6">
        <w:rPr>
          <w:rFonts w:ascii="Arial" w:hAnsi="Arial" w:cs="Arial"/>
          <w:sz w:val="24"/>
          <w:szCs w:val="24"/>
        </w:rPr>
        <w:t>, 0); d</w:t>
      </w:r>
      <w:r w:rsidR="00E305D8">
        <w:rPr>
          <w:rFonts w:ascii="Arial" w:hAnsi="Arial" w:cs="Arial"/>
          <w:sz w:val="24"/>
          <w:szCs w:val="24"/>
        </w:rPr>
        <w:t xml:space="preserve">e </w:t>
      </w:r>
      <w:r w:rsidR="00A70AA6">
        <w:rPr>
          <w:rFonts w:ascii="Arial" w:hAnsi="Arial" w:cs="Arial"/>
          <w:sz w:val="24"/>
          <w:szCs w:val="24"/>
        </w:rPr>
        <w:t>lo que derivó la razón entre los balances de dichos análisis en (1</w:t>
      </w:r>
      <w:r w:rsidR="00A838DC">
        <w:rPr>
          <w:rFonts w:ascii="Arial" w:hAnsi="Arial" w:cs="Arial"/>
          <w:sz w:val="24"/>
          <w:szCs w:val="24"/>
        </w:rPr>
        <w:t>,0</w:t>
      </w:r>
      <w:r w:rsidR="00A70AA6">
        <w:rPr>
          <w:rFonts w:ascii="Arial" w:hAnsi="Arial" w:cs="Arial"/>
          <w:sz w:val="24"/>
          <w:szCs w:val="24"/>
        </w:rPr>
        <w:t>)</w:t>
      </w:r>
      <w:r w:rsidR="00A838DC">
        <w:rPr>
          <w:rFonts w:ascii="Arial" w:hAnsi="Arial" w:cs="Arial"/>
          <w:sz w:val="24"/>
          <w:szCs w:val="24"/>
        </w:rPr>
        <w:t xml:space="preserve">. Ello demostró que el </w:t>
      </w:r>
      <w:r w:rsidR="00DC7DB3">
        <w:rPr>
          <w:rFonts w:ascii="Arial" w:hAnsi="Arial" w:cs="Arial"/>
          <w:sz w:val="24"/>
          <w:szCs w:val="24"/>
        </w:rPr>
        <w:t xml:space="preserve">estado del </w:t>
      </w:r>
      <w:r w:rsidR="00A838DC">
        <w:rPr>
          <w:rFonts w:ascii="Arial" w:hAnsi="Arial" w:cs="Arial"/>
          <w:sz w:val="24"/>
          <w:szCs w:val="24"/>
        </w:rPr>
        <w:t xml:space="preserve">proceso estratégico </w:t>
      </w:r>
      <w:r w:rsidR="00DC7DB3">
        <w:rPr>
          <w:rFonts w:ascii="Arial" w:hAnsi="Arial" w:cs="Arial"/>
          <w:sz w:val="24"/>
          <w:szCs w:val="24"/>
        </w:rPr>
        <w:t xml:space="preserve"> en el momento fue de avance</w:t>
      </w:r>
      <w:r w:rsidR="00241526">
        <w:rPr>
          <w:rFonts w:ascii="Arial" w:hAnsi="Arial" w:cs="Arial"/>
          <w:sz w:val="24"/>
          <w:szCs w:val="24"/>
        </w:rPr>
        <w:t xml:space="preserve">, al tener un valor mayor que 0. </w:t>
      </w:r>
      <w:r w:rsidR="00241526" w:rsidRPr="00241526">
        <w:rPr>
          <w:rFonts w:ascii="Arial" w:hAnsi="Arial" w:cs="Arial"/>
          <w:sz w:val="24"/>
          <w:szCs w:val="24"/>
        </w:rPr>
        <w:t xml:space="preserve">La sumatoria en todos los cuadrantes  alcanzó el mismo valor </w:t>
      </w:r>
      <w:r w:rsidR="00241526" w:rsidRPr="00241526">
        <w:rPr>
          <w:rFonts w:ascii="Arial" w:hAnsi="Arial" w:cs="Arial"/>
          <w:b/>
          <w:sz w:val="24"/>
          <w:szCs w:val="24"/>
        </w:rPr>
        <w:t>(Ver Fig. 3)</w:t>
      </w:r>
      <w:r w:rsidR="000676D3">
        <w:rPr>
          <w:rFonts w:ascii="Arial" w:hAnsi="Arial" w:cs="Arial"/>
          <w:sz w:val="24"/>
          <w:szCs w:val="24"/>
        </w:rPr>
        <w:t>, lo que</w:t>
      </w:r>
      <w:r w:rsidR="00241526" w:rsidRPr="00241526">
        <w:rPr>
          <w:rFonts w:ascii="Arial" w:hAnsi="Arial" w:cs="Arial"/>
          <w:sz w:val="24"/>
          <w:szCs w:val="24"/>
        </w:rPr>
        <w:t xml:space="preserve">  implicó</w:t>
      </w:r>
      <w:r w:rsidR="000676D3">
        <w:rPr>
          <w:rFonts w:ascii="Arial" w:hAnsi="Arial" w:cs="Arial"/>
          <w:sz w:val="24"/>
          <w:szCs w:val="24"/>
        </w:rPr>
        <w:t xml:space="preserve"> el uso de </w:t>
      </w:r>
      <w:r w:rsidR="00241526" w:rsidRPr="00241526">
        <w:rPr>
          <w:rFonts w:ascii="Arial" w:hAnsi="Arial" w:cs="Arial"/>
          <w:sz w:val="24"/>
          <w:szCs w:val="24"/>
        </w:rPr>
        <w:t xml:space="preserve"> una combinación de las</w:t>
      </w:r>
      <w:r w:rsidR="000676D3">
        <w:rPr>
          <w:rFonts w:ascii="Arial" w:hAnsi="Arial" w:cs="Arial"/>
          <w:sz w:val="24"/>
          <w:szCs w:val="24"/>
        </w:rPr>
        <w:t xml:space="preserve"> estrategias </w:t>
      </w:r>
      <w:r w:rsidR="00241526" w:rsidRPr="00241526">
        <w:rPr>
          <w:rFonts w:ascii="Arial" w:hAnsi="Arial" w:cs="Arial"/>
          <w:sz w:val="24"/>
          <w:szCs w:val="24"/>
        </w:rPr>
        <w:t xml:space="preserve"> vinculadas a la zona de poder y zona de protección: (</w:t>
      </w:r>
      <w:r w:rsidR="00241526" w:rsidRPr="00A138C1">
        <w:rPr>
          <w:rFonts w:ascii="Arial" w:hAnsi="Arial" w:cs="Arial"/>
          <w:i/>
          <w:sz w:val="24"/>
          <w:szCs w:val="24"/>
        </w:rPr>
        <w:t>estrategia ofensiva con estrategia de reorientación o adaptativa)</w:t>
      </w:r>
      <w:r w:rsidR="00805552">
        <w:rPr>
          <w:rFonts w:ascii="Arial" w:hAnsi="Arial" w:cs="Arial"/>
          <w:sz w:val="24"/>
          <w:szCs w:val="24"/>
        </w:rPr>
        <w:t xml:space="preserve"> y que </w:t>
      </w:r>
      <w:r w:rsidR="00A138C1">
        <w:rPr>
          <w:rFonts w:ascii="Arial" w:hAnsi="Arial" w:cs="Arial"/>
          <w:sz w:val="24"/>
          <w:szCs w:val="24"/>
        </w:rPr>
        <w:t xml:space="preserve">se </w:t>
      </w:r>
      <w:r w:rsidR="00805552">
        <w:rPr>
          <w:rFonts w:ascii="Arial" w:hAnsi="Arial" w:cs="Arial"/>
          <w:sz w:val="24"/>
          <w:szCs w:val="24"/>
        </w:rPr>
        <w:t>identificó como</w:t>
      </w:r>
      <w:r w:rsidR="00A138C1">
        <w:rPr>
          <w:rFonts w:ascii="Arial" w:hAnsi="Arial" w:cs="Arial"/>
          <w:sz w:val="24"/>
          <w:szCs w:val="24"/>
        </w:rPr>
        <w:t xml:space="preserve"> estrategia resultante</w:t>
      </w:r>
      <w:r w:rsidR="00805552">
        <w:rPr>
          <w:rFonts w:ascii="Arial" w:hAnsi="Arial" w:cs="Arial"/>
          <w:sz w:val="24"/>
          <w:szCs w:val="24"/>
        </w:rPr>
        <w:t xml:space="preserve"> </w:t>
      </w:r>
      <w:r w:rsidR="00241526" w:rsidRPr="00241526">
        <w:rPr>
          <w:rFonts w:ascii="Arial" w:hAnsi="Arial" w:cs="Arial"/>
          <w:sz w:val="24"/>
          <w:szCs w:val="24"/>
        </w:rPr>
        <w:t>; con la realización de un aprovechamiento adecuado de las fortalezas y las oportunidades, por lo cual  se infirió que este proceso estratégic</w:t>
      </w:r>
      <w:r w:rsidR="00627896">
        <w:rPr>
          <w:rFonts w:ascii="Arial" w:hAnsi="Arial" w:cs="Arial"/>
          <w:sz w:val="24"/>
          <w:szCs w:val="24"/>
        </w:rPr>
        <w:t>o tuvo una probabilidad de un 95</w:t>
      </w:r>
      <w:r w:rsidR="00241526" w:rsidRPr="00241526">
        <w:rPr>
          <w:rFonts w:ascii="Arial" w:hAnsi="Arial" w:cs="Arial"/>
          <w:sz w:val="24"/>
          <w:szCs w:val="24"/>
        </w:rPr>
        <w:t>% de av</w:t>
      </w:r>
      <w:r w:rsidR="00DE2A6F">
        <w:rPr>
          <w:rFonts w:ascii="Arial" w:hAnsi="Arial" w:cs="Arial"/>
          <w:sz w:val="24"/>
          <w:szCs w:val="24"/>
        </w:rPr>
        <w:t xml:space="preserve">anzar, al ser verificado por la  metodología </w:t>
      </w:r>
      <w:r w:rsidR="00241526" w:rsidRPr="00241526">
        <w:rPr>
          <w:rFonts w:ascii="Arial" w:hAnsi="Arial" w:cs="Arial"/>
          <w:i/>
          <w:sz w:val="24"/>
          <w:szCs w:val="24"/>
        </w:rPr>
        <w:t>BAFI</w:t>
      </w:r>
      <w:r w:rsidR="00DE2A6F">
        <w:rPr>
          <w:rFonts w:ascii="Arial" w:hAnsi="Arial" w:cs="Arial"/>
          <w:sz w:val="24"/>
          <w:szCs w:val="24"/>
        </w:rPr>
        <w:t>.</w:t>
      </w:r>
      <w:r w:rsidR="00241526" w:rsidRPr="00241526">
        <w:rPr>
          <w:rFonts w:ascii="Arial" w:hAnsi="Arial" w:cs="Arial"/>
          <w:sz w:val="24"/>
          <w:szCs w:val="24"/>
        </w:rPr>
        <w:t xml:space="preserve">                                                                                                  </w:t>
      </w:r>
    </w:p>
    <w:p w14:paraId="74F04B8B" w14:textId="1EF6AD8A" w:rsidR="008122E6" w:rsidRPr="00DC7DB3" w:rsidRDefault="00471E8D" w:rsidP="003546EA">
      <w:pPr>
        <w:tabs>
          <w:tab w:val="left" w:pos="284"/>
        </w:tabs>
        <w:spacing w:line="360" w:lineRule="auto"/>
        <w:jc w:val="both"/>
        <w:rPr>
          <w:rFonts w:ascii="Arial" w:hAnsi="Arial" w:cs="Arial"/>
          <w:sz w:val="24"/>
          <w:szCs w:val="24"/>
        </w:rPr>
      </w:pPr>
      <w:r>
        <w:rPr>
          <w:rFonts w:ascii="Arial" w:hAnsi="Arial" w:cs="Arial"/>
          <w:b/>
          <w:i/>
          <w:sz w:val="24"/>
          <w:szCs w:val="24"/>
        </w:rPr>
        <w:t>R</w:t>
      </w:r>
      <w:r w:rsidR="002538C6">
        <w:rPr>
          <w:rFonts w:ascii="Arial" w:hAnsi="Arial" w:cs="Arial"/>
          <w:b/>
          <w:i/>
          <w:sz w:val="24"/>
          <w:szCs w:val="24"/>
        </w:rPr>
        <w:t xml:space="preserve">esultados de </w:t>
      </w:r>
      <w:r w:rsidR="008122E6">
        <w:rPr>
          <w:rFonts w:ascii="Arial" w:hAnsi="Arial" w:cs="Arial"/>
          <w:b/>
          <w:i/>
          <w:sz w:val="24"/>
          <w:szCs w:val="24"/>
        </w:rPr>
        <w:t>encuestas</w:t>
      </w:r>
      <w:r w:rsidR="00F77DBE">
        <w:rPr>
          <w:rFonts w:ascii="Arial" w:hAnsi="Arial" w:cs="Arial"/>
          <w:b/>
          <w:i/>
          <w:sz w:val="24"/>
          <w:szCs w:val="24"/>
        </w:rPr>
        <w:t xml:space="preserve"> vs</w:t>
      </w:r>
      <w:r w:rsidR="000530DF">
        <w:rPr>
          <w:rFonts w:ascii="Arial" w:hAnsi="Arial" w:cs="Arial"/>
          <w:b/>
          <w:i/>
          <w:sz w:val="24"/>
          <w:szCs w:val="24"/>
        </w:rPr>
        <w:t xml:space="preserve"> proyecciones gráficas</w:t>
      </w:r>
      <w:r w:rsidR="00B26852" w:rsidRPr="007E33A0">
        <w:rPr>
          <w:rFonts w:ascii="Arial" w:hAnsi="Arial" w:cs="Arial"/>
          <w:b/>
          <w:i/>
          <w:sz w:val="24"/>
          <w:szCs w:val="24"/>
        </w:rPr>
        <w:t>:</w:t>
      </w:r>
      <w:r w:rsidR="00522B8E">
        <w:rPr>
          <w:rFonts w:ascii="Arial" w:hAnsi="Arial" w:cs="Arial"/>
          <w:sz w:val="24"/>
          <w:szCs w:val="24"/>
        </w:rPr>
        <w:t xml:space="preserve"> </w:t>
      </w:r>
    </w:p>
    <w:p w14:paraId="1AB5940D" w14:textId="0A234351" w:rsidR="009750F2" w:rsidRPr="00A9718A" w:rsidRDefault="00FF59A2" w:rsidP="00A9718A">
      <w:pPr>
        <w:tabs>
          <w:tab w:val="center" w:pos="4252"/>
        </w:tabs>
        <w:spacing w:line="360" w:lineRule="auto"/>
        <w:jc w:val="both"/>
        <w:rPr>
          <w:rFonts w:ascii="Arial" w:hAnsi="Arial" w:cs="Arial"/>
          <w:b/>
          <w:sz w:val="24"/>
          <w:szCs w:val="24"/>
          <w:u w:val="single"/>
        </w:rPr>
      </w:pPr>
      <w:r>
        <w:rPr>
          <w:rFonts w:ascii="Arial" w:hAnsi="Arial" w:cs="Arial"/>
          <w:sz w:val="24"/>
          <w:szCs w:val="24"/>
        </w:rPr>
        <w:t xml:space="preserve">Las encuestas </w:t>
      </w:r>
      <w:r w:rsidR="008B1F04">
        <w:rPr>
          <w:rFonts w:ascii="Arial" w:hAnsi="Arial" w:cs="Arial"/>
          <w:sz w:val="24"/>
          <w:szCs w:val="24"/>
        </w:rPr>
        <w:t xml:space="preserve"> arrojaron en un primer momento la</w:t>
      </w:r>
      <w:r w:rsidR="009750F2" w:rsidRPr="009750F2">
        <w:rPr>
          <w:rFonts w:ascii="Arial" w:hAnsi="Arial" w:cs="Arial"/>
          <w:sz w:val="24"/>
          <w:szCs w:val="24"/>
        </w:rPr>
        <w:t xml:space="preserve"> distribución</w:t>
      </w:r>
      <w:r w:rsidR="004C0341">
        <w:rPr>
          <w:rFonts w:ascii="Arial" w:hAnsi="Arial" w:cs="Arial"/>
          <w:sz w:val="24"/>
          <w:szCs w:val="24"/>
        </w:rPr>
        <w:t xml:space="preserve"> porcentual</w:t>
      </w:r>
      <w:r w:rsidR="009750F2" w:rsidRPr="009750F2">
        <w:rPr>
          <w:rFonts w:ascii="Arial" w:hAnsi="Arial" w:cs="Arial"/>
          <w:sz w:val="24"/>
          <w:szCs w:val="24"/>
        </w:rPr>
        <w:t xml:space="preserve"> de opcionalidades d</w:t>
      </w:r>
      <w:r w:rsidR="00464E16">
        <w:rPr>
          <w:rFonts w:ascii="Arial" w:hAnsi="Arial" w:cs="Arial"/>
          <w:sz w:val="24"/>
          <w:szCs w:val="24"/>
        </w:rPr>
        <w:t>e  los gestores de información</w:t>
      </w:r>
      <w:r w:rsidR="005807EE">
        <w:rPr>
          <w:rFonts w:ascii="Arial" w:hAnsi="Arial" w:cs="Arial"/>
          <w:sz w:val="24"/>
          <w:szCs w:val="24"/>
        </w:rPr>
        <w:t xml:space="preserve">, </w:t>
      </w:r>
      <w:r w:rsidR="00FF2614">
        <w:rPr>
          <w:rFonts w:ascii="Arial" w:hAnsi="Arial" w:cs="Arial"/>
          <w:sz w:val="24"/>
          <w:szCs w:val="24"/>
        </w:rPr>
        <w:t xml:space="preserve">donde </w:t>
      </w:r>
      <w:r w:rsidR="007B31E7">
        <w:rPr>
          <w:rFonts w:ascii="Arial" w:hAnsi="Arial" w:cs="Arial"/>
          <w:sz w:val="24"/>
          <w:szCs w:val="24"/>
        </w:rPr>
        <w:t xml:space="preserve"> un</w:t>
      </w:r>
      <w:r w:rsidR="009750F2" w:rsidRPr="009750F2">
        <w:rPr>
          <w:rFonts w:ascii="Arial" w:hAnsi="Arial" w:cs="Arial"/>
          <w:sz w:val="24"/>
          <w:szCs w:val="24"/>
        </w:rPr>
        <w:t xml:space="preserve"> 53 % d</w:t>
      </w:r>
      <w:r w:rsidR="004D6787">
        <w:rPr>
          <w:rFonts w:ascii="Arial" w:hAnsi="Arial" w:cs="Arial"/>
          <w:sz w:val="24"/>
          <w:szCs w:val="24"/>
        </w:rPr>
        <w:t xml:space="preserve">e estos </w:t>
      </w:r>
      <w:r w:rsidR="00D60974">
        <w:rPr>
          <w:rFonts w:ascii="Arial" w:hAnsi="Arial" w:cs="Arial"/>
          <w:sz w:val="24"/>
          <w:szCs w:val="24"/>
        </w:rPr>
        <w:t xml:space="preserve"> optaron por  (Sí) elegir una plaza de gestores dentro del IPK; el 26 % optaron que (No) </w:t>
      </w:r>
      <w:r w:rsidR="00CB1AAF">
        <w:rPr>
          <w:rFonts w:ascii="Arial" w:hAnsi="Arial" w:cs="Arial"/>
          <w:sz w:val="24"/>
          <w:szCs w:val="24"/>
        </w:rPr>
        <w:t xml:space="preserve">y el resto se mantuvo en </w:t>
      </w:r>
      <w:r w:rsidR="00370C7B">
        <w:rPr>
          <w:rFonts w:ascii="Arial" w:hAnsi="Arial" w:cs="Arial"/>
          <w:sz w:val="24"/>
          <w:szCs w:val="24"/>
        </w:rPr>
        <w:t xml:space="preserve"> </w:t>
      </w:r>
      <w:r w:rsidR="00CB1AAF">
        <w:rPr>
          <w:rFonts w:ascii="Arial" w:hAnsi="Arial" w:cs="Arial"/>
          <w:sz w:val="24"/>
          <w:szCs w:val="24"/>
        </w:rPr>
        <w:t>Abstención (</w:t>
      </w:r>
      <w:r w:rsidR="00370C7B">
        <w:rPr>
          <w:rFonts w:ascii="Arial" w:hAnsi="Arial" w:cs="Arial"/>
          <w:sz w:val="24"/>
          <w:szCs w:val="24"/>
        </w:rPr>
        <w:t>21%)</w:t>
      </w:r>
      <w:r w:rsidR="009750F2" w:rsidRPr="009750F2">
        <w:rPr>
          <w:rFonts w:ascii="Arial" w:hAnsi="Arial" w:cs="Arial"/>
          <w:sz w:val="24"/>
          <w:szCs w:val="24"/>
        </w:rPr>
        <w:t>.</w:t>
      </w:r>
      <w:r w:rsidR="004A5FE4">
        <w:rPr>
          <w:rFonts w:ascii="Arial" w:hAnsi="Arial" w:cs="Arial"/>
          <w:sz w:val="24"/>
          <w:szCs w:val="24"/>
        </w:rPr>
        <w:t xml:space="preserve"> </w:t>
      </w:r>
      <w:r w:rsidR="004A5FE4" w:rsidRPr="00A9718A">
        <w:rPr>
          <w:rFonts w:ascii="Arial" w:hAnsi="Arial" w:cs="Arial"/>
          <w:b/>
          <w:sz w:val="24"/>
          <w:szCs w:val="24"/>
        </w:rPr>
        <w:t>(V</w:t>
      </w:r>
      <w:r w:rsidR="004719FB">
        <w:rPr>
          <w:rFonts w:ascii="Arial" w:hAnsi="Arial" w:cs="Arial"/>
          <w:b/>
          <w:sz w:val="24"/>
          <w:szCs w:val="24"/>
        </w:rPr>
        <w:t>er Gráfico 1</w:t>
      </w:r>
      <w:r w:rsidR="009750F2" w:rsidRPr="00A9718A">
        <w:rPr>
          <w:rFonts w:ascii="Arial" w:hAnsi="Arial" w:cs="Arial"/>
          <w:b/>
          <w:sz w:val="24"/>
          <w:szCs w:val="24"/>
        </w:rPr>
        <w:t xml:space="preserve">) </w:t>
      </w:r>
    </w:p>
    <w:p w14:paraId="42FD77FC" w14:textId="76DFDD82" w:rsidR="009750F2" w:rsidRDefault="00AD2ECF" w:rsidP="00E01EA4">
      <w:pPr>
        <w:tabs>
          <w:tab w:val="left" w:pos="284"/>
        </w:tabs>
        <w:spacing w:line="360" w:lineRule="auto"/>
        <w:jc w:val="both"/>
        <w:rPr>
          <w:rFonts w:ascii="Arial" w:hAnsi="Arial" w:cs="Arial"/>
          <w:b/>
          <w:sz w:val="24"/>
          <w:szCs w:val="24"/>
        </w:rPr>
      </w:pPr>
      <w:r>
        <w:rPr>
          <w:rFonts w:ascii="Arial" w:hAnsi="Arial" w:cs="Arial"/>
          <w:sz w:val="24"/>
          <w:szCs w:val="24"/>
        </w:rPr>
        <w:t>En un segundo momento, se apreció la</w:t>
      </w:r>
      <w:r w:rsidR="009750F2" w:rsidRPr="009750F2">
        <w:rPr>
          <w:rFonts w:ascii="Arial" w:hAnsi="Arial" w:cs="Arial"/>
          <w:sz w:val="24"/>
          <w:szCs w:val="24"/>
        </w:rPr>
        <w:t xml:space="preserve"> distribución</w:t>
      </w:r>
      <w:r w:rsidR="00AF5902">
        <w:rPr>
          <w:rFonts w:ascii="Arial" w:hAnsi="Arial" w:cs="Arial"/>
          <w:sz w:val="24"/>
          <w:szCs w:val="24"/>
        </w:rPr>
        <w:t xml:space="preserve"> porcentual</w:t>
      </w:r>
      <w:r w:rsidR="009750F2" w:rsidRPr="009750F2">
        <w:rPr>
          <w:rFonts w:ascii="Arial" w:hAnsi="Arial" w:cs="Arial"/>
          <w:sz w:val="24"/>
          <w:szCs w:val="24"/>
        </w:rPr>
        <w:t xml:space="preserve"> </w:t>
      </w:r>
      <w:r w:rsidR="000D4502" w:rsidRPr="009750F2">
        <w:rPr>
          <w:rFonts w:ascii="Arial" w:hAnsi="Arial" w:cs="Arial"/>
          <w:sz w:val="24"/>
          <w:szCs w:val="24"/>
        </w:rPr>
        <w:t>de los criterios</w:t>
      </w:r>
      <w:r w:rsidR="009750F2" w:rsidRPr="009750F2">
        <w:rPr>
          <w:rFonts w:ascii="Arial" w:hAnsi="Arial" w:cs="Arial"/>
          <w:sz w:val="24"/>
          <w:szCs w:val="24"/>
        </w:rPr>
        <w:t xml:space="preserve"> de comprensibilidad con los conocimient</w:t>
      </w:r>
      <w:r w:rsidR="004A5FE4">
        <w:rPr>
          <w:rFonts w:ascii="Arial" w:hAnsi="Arial" w:cs="Arial"/>
          <w:sz w:val="24"/>
          <w:szCs w:val="24"/>
        </w:rPr>
        <w:t>os e información ofrecida por los responsables designados</w:t>
      </w:r>
      <w:r w:rsidR="00522B8E">
        <w:rPr>
          <w:rFonts w:ascii="Arial" w:hAnsi="Arial" w:cs="Arial"/>
          <w:sz w:val="24"/>
          <w:szCs w:val="24"/>
        </w:rPr>
        <w:t xml:space="preserve"> del IPK</w:t>
      </w:r>
      <w:r w:rsidR="00B076F6">
        <w:rPr>
          <w:rFonts w:ascii="Arial" w:hAnsi="Arial" w:cs="Arial"/>
          <w:sz w:val="24"/>
          <w:szCs w:val="24"/>
        </w:rPr>
        <w:t>, donde  a un</w:t>
      </w:r>
      <w:r w:rsidR="004A5FE4">
        <w:rPr>
          <w:rFonts w:ascii="Arial" w:hAnsi="Arial" w:cs="Arial"/>
          <w:sz w:val="24"/>
          <w:szCs w:val="24"/>
        </w:rPr>
        <w:t xml:space="preserve"> 70 % de los </w:t>
      </w:r>
      <w:r w:rsidR="00E33288">
        <w:rPr>
          <w:rFonts w:ascii="Arial" w:hAnsi="Arial" w:cs="Arial"/>
          <w:sz w:val="24"/>
          <w:szCs w:val="24"/>
        </w:rPr>
        <w:t>gestores de información en salud</w:t>
      </w:r>
      <w:r w:rsidR="00105648">
        <w:rPr>
          <w:rFonts w:ascii="Arial" w:hAnsi="Arial" w:cs="Arial"/>
          <w:sz w:val="24"/>
          <w:szCs w:val="24"/>
        </w:rPr>
        <w:t xml:space="preserve"> </w:t>
      </w:r>
      <w:r w:rsidR="000D4502">
        <w:rPr>
          <w:rFonts w:ascii="Arial" w:hAnsi="Arial" w:cs="Arial"/>
          <w:sz w:val="24"/>
          <w:szCs w:val="24"/>
        </w:rPr>
        <w:t xml:space="preserve"> les resultó comprensible el encuentro</w:t>
      </w:r>
      <w:r w:rsidR="00A138C1">
        <w:rPr>
          <w:rFonts w:ascii="Arial" w:hAnsi="Arial" w:cs="Arial"/>
          <w:sz w:val="24"/>
          <w:szCs w:val="24"/>
        </w:rPr>
        <w:t xml:space="preserve">, a un </w:t>
      </w:r>
      <w:r w:rsidR="009750F2" w:rsidRPr="009750F2">
        <w:rPr>
          <w:rFonts w:ascii="Arial" w:hAnsi="Arial" w:cs="Arial"/>
          <w:sz w:val="24"/>
          <w:szCs w:val="24"/>
        </w:rPr>
        <w:t xml:space="preserve"> 23 % poco comprensible y al resto</w:t>
      </w:r>
      <w:r w:rsidR="000D4502">
        <w:rPr>
          <w:rFonts w:ascii="Arial" w:hAnsi="Arial" w:cs="Arial"/>
          <w:sz w:val="24"/>
          <w:szCs w:val="24"/>
        </w:rPr>
        <w:t xml:space="preserve"> (7%)</w:t>
      </w:r>
      <w:r w:rsidR="00B26852">
        <w:rPr>
          <w:rFonts w:ascii="Arial" w:hAnsi="Arial" w:cs="Arial"/>
          <w:sz w:val="24"/>
          <w:szCs w:val="24"/>
        </w:rPr>
        <w:t xml:space="preserve">  no les resultó</w:t>
      </w:r>
      <w:r w:rsidR="009750F2" w:rsidRPr="009750F2">
        <w:rPr>
          <w:rFonts w:ascii="Arial" w:hAnsi="Arial" w:cs="Arial"/>
          <w:sz w:val="24"/>
          <w:szCs w:val="24"/>
        </w:rPr>
        <w:t xml:space="preserve"> comprensible.</w:t>
      </w:r>
      <w:r w:rsidR="00742AA5">
        <w:rPr>
          <w:rFonts w:ascii="Arial" w:hAnsi="Arial" w:cs="Arial"/>
          <w:sz w:val="24"/>
          <w:szCs w:val="24"/>
        </w:rPr>
        <w:t xml:space="preserve"> </w:t>
      </w:r>
      <w:r w:rsidR="004719FB">
        <w:rPr>
          <w:rFonts w:ascii="Arial" w:hAnsi="Arial" w:cs="Arial"/>
          <w:b/>
          <w:sz w:val="24"/>
          <w:szCs w:val="24"/>
        </w:rPr>
        <w:t>(Ver Gráfico 2</w:t>
      </w:r>
      <w:r w:rsidR="004C0341" w:rsidRPr="00A9718A">
        <w:rPr>
          <w:rFonts w:ascii="Arial" w:hAnsi="Arial" w:cs="Arial"/>
          <w:b/>
          <w:sz w:val="24"/>
          <w:szCs w:val="24"/>
        </w:rPr>
        <w:t>)</w:t>
      </w:r>
    </w:p>
    <w:p w14:paraId="03DDB1CE" w14:textId="34BF7DDA" w:rsidR="00721ADE" w:rsidRPr="00721ADE" w:rsidRDefault="00721ADE" w:rsidP="00721ADE">
      <w:pPr>
        <w:tabs>
          <w:tab w:val="left" w:pos="284"/>
        </w:tabs>
        <w:spacing w:line="360" w:lineRule="auto"/>
        <w:jc w:val="both"/>
        <w:rPr>
          <w:rFonts w:ascii="Arial" w:hAnsi="Arial" w:cs="Arial"/>
          <w:b/>
          <w:sz w:val="24"/>
          <w:szCs w:val="24"/>
        </w:rPr>
      </w:pPr>
      <w:r w:rsidRPr="00721ADE">
        <w:rPr>
          <w:rFonts w:ascii="Arial" w:hAnsi="Arial" w:cs="Arial"/>
          <w:b/>
          <w:sz w:val="24"/>
          <w:szCs w:val="24"/>
        </w:rPr>
        <w:lastRenderedPageBreak/>
        <w:t xml:space="preserve"> </w:t>
      </w:r>
      <w:r w:rsidR="004719FB">
        <w:rPr>
          <w:rFonts w:ascii="Arial" w:hAnsi="Arial" w:cs="Arial"/>
          <w:b/>
          <w:sz w:val="24"/>
          <w:szCs w:val="24"/>
        </w:rPr>
        <w:t>Gráfico 1:</w:t>
      </w:r>
      <w:r w:rsidRPr="00721ADE">
        <w:rPr>
          <w:rFonts w:ascii="Arial" w:hAnsi="Arial" w:cs="Arial"/>
          <w:b/>
          <w:sz w:val="24"/>
          <w:szCs w:val="24"/>
        </w:rPr>
        <w:t xml:space="preserve"> Distribución porcentual  de</w:t>
      </w:r>
      <w:r w:rsidR="00056497">
        <w:rPr>
          <w:rFonts w:ascii="Arial" w:hAnsi="Arial" w:cs="Arial"/>
          <w:b/>
          <w:sz w:val="24"/>
          <w:szCs w:val="24"/>
        </w:rPr>
        <w:t xml:space="preserve"> los criterios  opcionales</w:t>
      </w:r>
      <w:r w:rsidRPr="00721ADE">
        <w:rPr>
          <w:rFonts w:ascii="Arial" w:hAnsi="Arial" w:cs="Arial"/>
          <w:b/>
          <w:sz w:val="24"/>
          <w:szCs w:val="24"/>
        </w:rPr>
        <w:t xml:space="preserve"> d</w:t>
      </w:r>
      <w:r w:rsidR="00464E16">
        <w:rPr>
          <w:rFonts w:ascii="Arial" w:hAnsi="Arial" w:cs="Arial"/>
          <w:b/>
          <w:sz w:val="24"/>
          <w:szCs w:val="24"/>
        </w:rPr>
        <w:t>e  los gestores de información</w:t>
      </w:r>
      <w:r w:rsidRPr="00721ADE">
        <w:rPr>
          <w:rFonts w:ascii="Arial" w:hAnsi="Arial" w:cs="Arial"/>
          <w:b/>
          <w:sz w:val="24"/>
          <w:szCs w:val="24"/>
        </w:rPr>
        <w:t>.</w:t>
      </w:r>
    </w:p>
    <w:p w14:paraId="6AFACBE7" w14:textId="77777777" w:rsidR="00721ADE" w:rsidRDefault="00D774CC" w:rsidP="00BA19E1">
      <w:pPr>
        <w:tabs>
          <w:tab w:val="left" w:pos="284"/>
        </w:tabs>
        <w:spacing w:line="240" w:lineRule="auto"/>
        <w:jc w:val="center"/>
        <w:rPr>
          <w:rFonts w:ascii="Arial" w:hAnsi="Arial" w:cs="Arial"/>
          <w:b/>
          <w:sz w:val="24"/>
          <w:szCs w:val="24"/>
        </w:rPr>
      </w:pPr>
      <w:r>
        <w:rPr>
          <w:rFonts w:ascii="Arial" w:hAnsi="Arial" w:cs="Arial"/>
          <w:noProof/>
          <w:sz w:val="24"/>
          <w:szCs w:val="24"/>
          <w:lang w:val="es-MX" w:eastAsia="es-MX"/>
        </w:rPr>
        <w:drawing>
          <wp:inline distT="0" distB="0" distL="0" distR="0" wp14:anchorId="387B84D2" wp14:editId="0A59F242">
            <wp:extent cx="8222400" cy="1353600"/>
            <wp:effectExtent l="0" t="0" r="26670" b="184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7AEBA7" w14:textId="77777777" w:rsidR="004719FB" w:rsidRDefault="00721ADE" w:rsidP="004719FB">
      <w:pPr>
        <w:tabs>
          <w:tab w:val="left" w:pos="284"/>
        </w:tabs>
        <w:spacing w:line="240" w:lineRule="auto"/>
        <w:jc w:val="both"/>
        <w:rPr>
          <w:rFonts w:ascii="Arial" w:hAnsi="Arial" w:cs="Arial"/>
          <w:i/>
          <w:sz w:val="24"/>
          <w:szCs w:val="24"/>
        </w:rPr>
      </w:pPr>
      <w:r w:rsidRPr="00721ADE">
        <w:rPr>
          <w:rFonts w:ascii="Arial" w:hAnsi="Arial" w:cs="Arial"/>
          <w:b/>
          <w:sz w:val="24"/>
          <w:szCs w:val="24"/>
        </w:rPr>
        <w:t xml:space="preserve">Fuente: </w:t>
      </w:r>
      <w:r w:rsidRPr="00721ADE">
        <w:rPr>
          <w:rFonts w:ascii="Arial" w:hAnsi="Arial" w:cs="Arial"/>
          <w:i/>
          <w:sz w:val="24"/>
          <w:szCs w:val="24"/>
        </w:rPr>
        <w:t>Encuesta de  interés optativo y comprensibilidad con la información ofrecida por los responsables designados del IPK.</w:t>
      </w:r>
    </w:p>
    <w:p w14:paraId="6441AE42" w14:textId="30AAA403" w:rsidR="00EC623B" w:rsidRPr="004719FB" w:rsidRDefault="00721ADE" w:rsidP="004719FB">
      <w:pPr>
        <w:tabs>
          <w:tab w:val="left" w:pos="284"/>
        </w:tabs>
        <w:spacing w:line="240" w:lineRule="auto"/>
        <w:jc w:val="both"/>
        <w:rPr>
          <w:rFonts w:ascii="Arial" w:hAnsi="Arial" w:cs="Arial"/>
          <w:i/>
          <w:sz w:val="24"/>
          <w:szCs w:val="24"/>
        </w:rPr>
      </w:pPr>
      <w:r w:rsidRPr="00721ADE">
        <w:rPr>
          <w:rFonts w:ascii="Arial" w:hAnsi="Arial" w:cs="Arial"/>
          <w:b/>
          <w:sz w:val="24"/>
          <w:szCs w:val="24"/>
        </w:rPr>
        <w:t xml:space="preserve"> Grá</w:t>
      </w:r>
      <w:r>
        <w:rPr>
          <w:rFonts w:ascii="Arial" w:hAnsi="Arial" w:cs="Arial"/>
          <w:b/>
          <w:sz w:val="24"/>
          <w:szCs w:val="24"/>
        </w:rPr>
        <w:t>fico 2</w:t>
      </w:r>
      <w:r w:rsidR="004719FB">
        <w:rPr>
          <w:rFonts w:ascii="Arial" w:hAnsi="Arial" w:cs="Arial"/>
          <w:b/>
          <w:sz w:val="24"/>
          <w:szCs w:val="24"/>
        </w:rPr>
        <w:t>:</w:t>
      </w:r>
      <w:r w:rsidRPr="00721ADE">
        <w:rPr>
          <w:rFonts w:ascii="Arial" w:hAnsi="Arial" w:cs="Arial"/>
          <w:b/>
          <w:bCs/>
          <w:sz w:val="24"/>
          <w:szCs w:val="24"/>
        </w:rPr>
        <w:t xml:space="preserve"> Distribución porcentual de los criterios de comprensibilidad con los conocimie</w:t>
      </w:r>
      <w:r w:rsidR="00EC623B">
        <w:rPr>
          <w:rFonts w:ascii="Arial" w:hAnsi="Arial" w:cs="Arial"/>
          <w:b/>
          <w:bCs/>
          <w:sz w:val="24"/>
          <w:szCs w:val="24"/>
        </w:rPr>
        <w:t xml:space="preserve">ntos e información ofrecida por </w:t>
      </w:r>
      <w:r w:rsidRPr="00721ADE">
        <w:rPr>
          <w:rFonts w:ascii="Arial" w:hAnsi="Arial" w:cs="Arial"/>
          <w:b/>
          <w:bCs/>
          <w:sz w:val="24"/>
          <w:szCs w:val="24"/>
        </w:rPr>
        <w:t>los responsables desig</w:t>
      </w:r>
      <w:r w:rsidR="00464E16">
        <w:rPr>
          <w:rFonts w:ascii="Arial" w:hAnsi="Arial" w:cs="Arial"/>
          <w:b/>
          <w:bCs/>
          <w:sz w:val="24"/>
          <w:szCs w:val="24"/>
        </w:rPr>
        <w:t>nados del IPK.</w:t>
      </w:r>
    </w:p>
    <w:p w14:paraId="4442B815" w14:textId="77777777" w:rsidR="000542DB" w:rsidRDefault="00EC623B" w:rsidP="00E31B2E">
      <w:pPr>
        <w:tabs>
          <w:tab w:val="left" w:pos="284"/>
        </w:tabs>
        <w:spacing w:line="360" w:lineRule="auto"/>
        <w:rPr>
          <w:rFonts w:ascii="Calibri" w:eastAsia="Times New Roman" w:hAnsi="Calibri" w:cs="Times New Roman"/>
          <w:noProof/>
          <w:color w:val="000000"/>
          <w:lang w:eastAsia="es-ES"/>
        </w:rPr>
      </w:pPr>
      <w:r w:rsidRPr="00EC623B">
        <w:rPr>
          <w:rFonts w:ascii="Calibri" w:eastAsia="Times New Roman" w:hAnsi="Calibri" w:cs="Times New Roman"/>
          <w:noProof/>
          <w:color w:val="000000"/>
          <w:lang w:eastAsia="es-ES"/>
        </w:rPr>
        <w:t xml:space="preserve"> </w:t>
      </w:r>
      <w:r>
        <w:rPr>
          <w:rFonts w:ascii="Calibri" w:eastAsia="Times New Roman" w:hAnsi="Calibri" w:cs="Times New Roman"/>
          <w:noProof/>
          <w:color w:val="000000"/>
          <w:lang w:val="es-MX" w:eastAsia="es-MX"/>
        </w:rPr>
        <w:drawing>
          <wp:inline distT="0" distB="0" distL="0" distR="0" wp14:anchorId="5F5A2782" wp14:editId="37AF8EA4">
            <wp:extent cx="8733600" cy="1130400"/>
            <wp:effectExtent l="0" t="0" r="10795" b="127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1ED115" w14:textId="4E9CC3FC" w:rsidR="00DD25E1" w:rsidRPr="0026325F" w:rsidRDefault="00DD25E1" w:rsidP="00E31B2E">
      <w:pPr>
        <w:tabs>
          <w:tab w:val="left" w:pos="284"/>
        </w:tabs>
        <w:spacing w:line="360" w:lineRule="auto"/>
        <w:rPr>
          <w:rFonts w:ascii="Arial" w:hAnsi="Arial" w:cs="Arial"/>
          <w:b/>
          <w:bCs/>
          <w:sz w:val="24"/>
          <w:szCs w:val="24"/>
        </w:rPr>
      </w:pPr>
      <w:r w:rsidRPr="00721ADE">
        <w:rPr>
          <w:rFonts w:ascii="Arial" w:hAnsi="Arial" w:cs="Arial"/>
          <w:b/>
          <w:sz w:val="24"/>
          <w:szCs w:val="24"/>
        </w:rPr>
        <w:t xml:space="preserve">Fuente: </w:t>
      </w:r>
      <w:r w:rsidRPr="00721ADE">
        <w:rPr>
          <w:rFonts w:ascii="Arial" w:hAnsi="Arial" w:cs="Arial"/>
          <w:i/>
          <w:sz w:val="24"/>
          <w:szCs w:val="24"/>
        </w:rPr>
        <w:t>Encuesta de  interés optativo y comprensibilidad con la información ofrecida por los responsables designados del IPK.</w:t>
      </w:r>
    </w:p>
    <w:p w14:paraId="17C016C6" w14:textId="2BA28D9A" w:rsidR="00026A31" w:rsidRDefault="008358C9" w:rsidP="00026A31">
      <w:pPr>
        <w:tabs>
          <w:tab w:val="left" w:pos="3550"/>
        </w:tabs>
        <w:spacing w:line="360" w:lineRule="auto"/>
        <w:jc w:val="both"/>
        <w:rPr>
          <w:rFonts w:ascii="Arial" w:hAnsi="Arial" w:cs="Arial"/>
          <w:sz w:val="24"/>
          <w:szCs w:val="24"/>
        </w:rPr>
      </w:pPr>
      <w:r w:rsidRPr="00652D4A">
        <w:rPr>
          <w:rFonts w:ascii="Arial" w:hAnsi="Arial" w:cs="Arial"/>
          <w:sz w:val="24"/>
          <w:szCs w:val="24"/>
        </w:rPr>
        <w:t>El análisis d</w:t>
      </w:r>
      <w:r w:rsidR="00DC063B">
        <w:rPr>
          <w:rFonts w:ascii="Arial" w:hAnsi="Arial" w:cs="Arial"/>
          <w:sz w:val="24"/>
          <w:szCs w:val="24"/>
        </w:rPr>
        <w:t xml:space="preserve">e  resultados de encuestas, junto a sus </w:t>
      </w:r>
      <w:r w:rsidRPr="00652D4A">
        <w:rPr>
          <w:rFonts w:ascii="Arial" w:hAnsi="Arial" w:cs="Arial"/>
          <w:sz w:val="24"/>
          <w:szCs w:val="24"/>
        </w:rPr>
        <w:t xml:space="preserve"> proyecciones gráficas</w:t>
      </w:r>
      <w:r w:rsidR="00E81D40" w:rsidRPr="00652D4A">
        <w:rPr>
          <w:rFonts w:ascii="Arial" w:hAnsi="Arial" w:cs="Arial"/>
          <w:sz w:val="24"/>
          <w:szCs w:val="24"/>
        </w:rPr>
        <w:t xml:space="preserve"> </w:t>
      </w:r>
      <w:r w:rsidRPr="00652D4A">
        <w:rPr>
          <w:rFonts w:ascii="Arial" w:hAnsi="Arial" w:cs="Arial"/>
          <w:sz w:val="24"/>
          <w:szCs w:val="24"/>
        </w:rPr>
        <w:t xml:space="preserve">reflejaron que </w:t>
      </w:r>
      <w:r w:rsidR="009F48B4" w:rsidRPr="00652D4A">
        <w:rPr>
          <w:rFonts w:ascii="Arial" w:hAnsi="Arial" w:cs="Arial"/>
          <w:sz w:val="24"/>
          <w:szCs w:val="24"/>
        </w:rPr>
        <w:t xml:space="preserve"> la sumatoria de los</w:t>
      </w:r>
      <w:r w:rsidR="00EE54CC" w:rsidRPr="00652D4A">
        <w:rPr>
          <w:rFonts w:ascii="Arial" w:hAnsi="Arial" w:cs="Arial"/>
          <w:sz w:val="24"/>
          <w:szCs w:val="24"/>
        </w:rPr>
        <w:t xml:space="preserve"> porcentajes que no favorecieron</w:t>
      </w:r>
      <w:r w:rsidR="0016790D" w:rsidRPr="00652D4A">
        <w:rPr>
          <w:rFonts w:ascii="Arial" w:hAnsi="Arial" w:cs="Arial"/>
          <w:sz w:val="24"/>
          <w:szCs w:val="24"/>
        </w:rPr>
        <w:t xml:space="preserve"> la estrategi</w:t>
      </w:r>
      <w:r w:rsidR="00A26DBA" w:rsidRPr="00652D4A">
        <w:rPr>
          <w:rFonts w:ascii="Arial" w:hAnsi="Arial" w:cs="Arial"/>
          <w:sz w:val="24"/>
          <w:szCs w:val="24"/>
        </w:rPr>
        <w:t>a aplicada</w:t>
      </w:r>
      <w:r w:rsidR="00E81D40" w:rsidRPr="00652D4A">
        <w:rPr>
          <w:rFonts w:ascii="Arial" w:hAnsi="Arial" w:cs="Arial"/>
          <w:sz w:val="24"/>
          <w:szCs w:val="24"/>
        </w:rPr>
        <w:t xml:space="preserve"> fue menor</w:t>
      </w:r>
      <w:r w:rsidR="001F34A3" w:rsidRPr="00652D4A">
        <w:rPr>
          <w:rFonts w:ascii="Arial" w:hAnsi="Arial" w:cs="Arial"/>
          <w:sz w:val="24"/>
          <w:szCs w:val="24"/>
        </w:rPr>
        <w:t xml:space="preserve"> que</w:t>
      </w:r>
      <w:r w:rsidR="008B10D6">
        <w:rPr>
          <w:rFonts w:ascii="Arial" w:hAnsi="Arial" w:cs="Arial"/>
          <w:sz w:val="24"/>
          <w:szCs w:val="24"/>
        </w:rPr>
        <w:t xml:space="preserve"> la de </w:t>
      </w:r>
      <w:r w:rsidR="001F34A3" w:rsidRPr="00652D4A">
        <w:rPr>
          <w:rFonts w:ascii="Arial" w:hAnsi="Arial" w:cs="Arial"/>
          <w:sz w:val="24"/>
          <w:szCs w:val="24"/>
        </w:rPr>
        <w:t xml:space="preserve"> los porcentajes que la favorecieron</w:t>
      </w:r>
      <w:r w:rsidR="009F48B4" w:rsidRPr="00652D4A">
        <w:rPr>
          <w:rFonts w:ascii="Arial" w:hAnsi="Arial" w:cs="Arial"/>
          <w:sz w:val="24"/>
          <w:szCs w:val="24"/>
        </w:rPr>
        <w:t>,</w:t>
      </w:r>
      <w:r w:rsidR="006602EA" w:rsidRPr="00652D4A">
        <w:rPr>
          <w:rFonts w:ascii="Arial" w:hAnsi="Arial" w:cs="Arial"/>
          <w:sz w:val="24"/>
          <w:szCs w:val="24"/>
        </w:rPr>
        <w:t xml:space="preserve"> lo que implicó</w:t>
      </w:r>
      <w:r w:rsidR="00A26DBA" w:rsidRPr="00652D4A">
        <w:rPr>
          <w:rFonts w:ascii="Arial" w:hAnsi="Arial" w:cs="Arial"/>
          <w:sz w:val="24"/>
          <w:szCs w:val="24"/>
        </w:rPr>
        <w:t xml:space="preserve"> una mayor disposición por</w:t>
      </w:r>
      <w:r w:rsidR="006602EA" w:rsidRPr="00652D4A">
        <w:rPr>
          <w:rFonts w:ascii="Arial" w:hAnsi="Arial" w:cs="Arial"/>
          <w:sz w:val="24"/>
          <w:szCs w:val="24"/>
        </w:rPr>
        <w:t xml:space="preserve"> p</w:t>
      </w:r>
      <w:r w:rsidR="001F34A3" w:rsidRPr="00652D4A">
        <w:rPr>
          <w:rFonts w:ascii="Arial" w:hAnsi="Arial" w:cs="Arial"/>
          <w:sz w:val="24"/>
          <w:szCs w:val="24"/>
        </w:rPr>
        <w:t xml:space="preserve">arte de todos los que implementaron el proceso de </w:t>
      </w:r>
      <w:r w:rsidR="009F48B4" w:rsidRPr="00652D4A">
        <w:rPr>
          <w:rFonts w:ascii="Arial" w:hAnsi="Arial" w:cs="Arial"/>
          <w:sz w:val="24"/>
          <w:szCs w:val="24"/>
        </w:rPr>
        <w:t xml:space="preserve"> </w:t>
      </w:r>
      <w:r w:rsidR="008B10D6">
        <w:rPr>
          <w:rFonts w:ascii="Arial" w:hAnsi="Arial" w:cs="Arial"/>
          <w:sz w:val="24"/>
          <w:szCs w:val="24"/>
        </w:rPr>
        <w:t>captación</w:t>
      </w:r>
      <w:r w:rsidR="004D6787">
        <w:rPr>
          <w:rFonts w:ascii="Arial" w:hAnsi="Arial" w:cs="Arial"/>
          <w:sz w:val="24"/>
          <w:szCs w:val="24"/>
        </w:rPr>
        <w:t xml:space="preserve"> al momento de la </w:t>
      </w:r>
      <w:r w:rsidR="007A2C8D">
        <w:rPr>
          <w:rFonts w:ascii="Arial" w:hAnsi="Arial" w:cs="Arial"/>
          <w:sz w:val="24"/>
          <w:szCs w:val="24"/>
        </w:rPr>
        <w:t xml:space="preserve">interacción </w:t>
      </w:r>
      <w:r w:rsidR="004D6787">
        <w:rPr>
          <w:rFonts w:ascii="Arial" w:hAnsi="Arial" w:cs="Arial"/>
          <w:sz w:val="24"/>
          <w:szCs w:val="24"/>
        </w:rPr>
        <w:t>social</w:t>
      </w:r>
      <w:r w:rsidR="008B10D6">
        <w:rPr>
          <w:rFonts w:ascii="Arial" w:hAnsi="Arial" w:cs="Arial"/>
          <w:sz w:val="24"/>
          <w:szCs w:val="24"/>
        </w:rPr>
        <w:t xml:space="preserve">. </w:t>
      </w:r>
      <w:r w:rsidR="004D6787">
        <w:rPr>
          <w:rFonts w:ascii="Arial" w:hAnsi="Arial" w:cs="Arial"/>
          <w:sz w:val="24"/>
          <w:szCs w:val="24"/>
        </w:rPr>
        <w:t>R</w:t>
      </w:r>
      <w:r w:rsidR="00471E8D" w:rsidRPr="00471E8D">
        <w:rPr>
          <w:rFonts w:ascii="Arial" w:hAnsi="Arial" w:cs="Arial"/>
          <w:sz w:val="24"/>
          <w:szCs w:val="24"/>
        </w:rPr>
        <w:t>esultó satisfactorio</w:t>
      </w:r>
      <w:r w:rsidR="008D392B">
        <w:rPr>
          <w:rFonts w:ascii="Arial" w:hAnsi="Arial" w:cs="Arial"/>
          <w:sz w:val="24"/>
          <w:szCs w:val="24"/>
        </w:rPr>
        <w:t>, en un grado superior</w:t>
      </w:r>
      <w:r w:rsidR="00471E8D" w:rsidRPr="00471E8D">
        <w:rPr>
          <w:rFonts w:ascii="Arial" w:hAnsi="Arial" w:cs="Arial"/>
          <w:sz w:val="24"/>
          <w:szCs w:val="24"/>
        </w:rPr>
        <w:t xml:space="preserve"> el comportamiento de las variables</w:t>
      </w:r>
      <w:r w:rsidR="00303B08">
        <w:rPr>
          <w:rFonts w:ascii="Arial" w:hAnsi="Arial" w:cs="Arial"/>
          <w:sz w:val="24"/>
          <w:szCs w:val="24"/>
        </w:rPr>
        <w:t>:</w:t>
      </w:r>
      <w:r w:rsidR="00471E8D" w:rsidRPr="00471E8D">
        <w:rPr>
          <w:rFonts w:ascii="Arial" w:hAnsi="Arial" w:cs="Arial"/>
          <w:sz w:val="24"/>
          <w:szCs w:val="24"/>
        </w:rPr>
        <w:t xml:space="preserve"> </w:t>
      </w:r>
      <w:r w:rsidR="00056497" w:rsidRPr="00303B08">
        <w:rPr>
          <w:rFonts w:ascii="Arial" w:hAnsi="Arial" w:cs="Arial"/>
          <w:i/>
          <w:sz w:val="24"/>
          <w:szCs w:val="24"/>
        </w:rPr>
        <w:t>criterio</w:t>
      </w:r>
      <w:r w:rsidR="00303B08">
        <w:rPr>
          <w:rFonts w:ascii="Arial" w:hAnsi="Arial" w:cs="Arial"/>
          <w:i/>
          <w:sz w:val="24"/>
          <w:szCs w:val="24"/>
        </w:rPr>
        <w:t xml:space="preserve"> opcional y de comprensibilidad</w:t>
      </w:r>
      <w:r w:rsidR="001352D3">
        <w:rPr>
          <w:rFonts w:ascii="Arial" w:hAnsi="Arial" w:cs="Arial"/>
          <w:i/>
          <w:sz w:val="24"/>
          <w:szCs w:val="24"/>
        </w:rPr>
        <w:t xml:space="preserve">; así  </w:t>
      </w:r>
      <w:r w:rsidR="001352D3" w:rsidRPr="001352D3">
        <w:rPr>
          <w:rFonts w:ascii="Arial" w:hAnsi="Arial" w:cs="Arial"/>
          <w:sz w:val="24"/>
          <w:szCs w:val="24"/>
        </w:rPr>
        <w:t>como</w:t>
      </w:r>
      <w:r w:rsidR="001352D3">
        <w:rPr>
          <w:rFonts w:ascii="Arial" w:hAnsi="Arial" w:cs="Arial"/>
          <w:sz w:val="24"/>
          <w:szCs w:val="24"/>
        </w:rPr>
        <w:t>:</w:t>
      </w:r>
      <w:r w:rsidR="001352D3">
        <w:rPr>
          <w:rFonts w:ascii="Arial" w:hAnsi="Arial" w:cs="Arial"/>
          <w:i/>
          <w:sz w:val="24"/>
          <w:szCs w:val="24"/>
        </w:rPr>
        <w:t xml:space="preserve"> los objetivos trazados.</w:t>
      </w:r>
      <w:r w:rsidR="001352D3">
        <w:rPr>
          <w:rFonts w:ascii="Arial" w:hAnsi="Arial" w:cs="Arial"/>
          <w:sz w:val="24"/>
          <w:szCs w:val="24"/>
        </w:rPr>
        <w:t xml:space="preserve"> E</w:t>
      </w:r>
      <w:r w:rsidR="00471E8D" w:rsidRPr="00471E8D">
        <w:rPr>
          <w:rFonts w:ascii="Arial" w:hAnsi="Arial" w:cs="Arial"/>
          <w:sz w:val="24"/>
          <w:szCs w:val="24"/>
        </w:rPr>
        <w:t>llo demostró la efectividad de la estrategia de marketing</w:t>
      </w:r>
      <w:r w:rsidR="00AC6925">
        <w:rPr>
          <w:rFonts w:ascii="Arial" w:hAnsi="Arial" w:cs="Arial"/>
          <w:sz w:val="24"/>
          <w:szCs w:val="24"/>
        </w:rPr>
        <w:t>,</w:t>
      </w:r>
      <w:r w:rsidR="00471E8D" w:rsidRPr="00471E8D">
        <w:rPr>
          <w:rFonts w:ascii="Arial" w:hAnsi="Arial" w:cs="Arial"/>
          <w:sz w:val="24"/>
          <w:szCs w:val="24"/>
        </w:rPr>
        <w:t xml:space="preserve">   en combinación con las determinaciones de la  </w:t>
      </w:r>
      <w:r w:rsidR="00471E8D" w:rsidRPr="00DE2A6F">
        <w:rPr>
          <w:rFonts w:ascii="Arial" w:hAnsi="Arial" w:cs="Arial"/>
          <w:i/>
          <w:sz w:val="24"/>
          <w:szCs w:val="24"/>
        </w:rPr>
        <w:t xml:space="preserve">razón entre los balances </w:t>
      </w:r>
      <w:r w:rsidR="00303B08" w:rsidRPr="00DE2A6F">
        <w:rPr>
          <w:rFonts w:ascii="Arial" w:hAnsi="Arial" w:cs="Arial"/>
          <w:i/>
          <w:sz w:val="24"/>
          <w:szCs w:val="24"/>
        </w:rPr>
        <w:t>del análisis interno y extern</w:t>
      </w:r>
      <w:r w:rsidR="001352D3" w:rsidRPr="00DE2A6F">
        <w:rPr>
          <w:rFonts w:ascii="Arial" w:hAnsi="Arial" w:cs="Arial"/>
          <w:i/>
          <w:sz w:val="24"/>
          <w:szCs w:val="24"/>
        </w:rPr>
        <w:t>o</w:t>
      </w:r>
      <w:r w:rsidR="00AC6925" w:rsidRPr="00DE2A6F">
        <w:rPr>
          <w:rFonts w:ascii="Arial" w:hAnsi="Arial" w:cs="Arial"/>
          <w:i/>
          <w:sz w:val="24"/>
          <w:szCs w:val="24"/>
        </w:rPr>
        <w:t xml:space="preserve"> </w:t>
      </w:r>
      <w:r w:rsidR="00AC6925">
        <w:rPr>
          <w:rFonts w:ascii="Arial" w:hAnsi="Arial" w:cs="Arial"/>
          <w:sz w:val="24"/>
          <w:szCs w:val="24"/>
        </w:rPr>
        <w:t>en la metodología BAFI</w:t>
      </w:r>
      <w:r w:rsidR="001352D3">
        <w:rPr>
          <w:rFonts w:ascii="Arial" w:hAnsi="Arial" w:cs="Arial"/>
          <w:sz w:val="24"/>
          <w:szCs w:val="24"/>
        </w:rPr>
        <w:t>; pero a la vez</w:t>
      </w:r>
      <w:r w:rsidR="00544593">
        <w:rPr>
          <w:rFonts w:ascii="Arial" w:hAnsi="Arial" w:cs="Arial"/>
          <w:sz w:val="24"/>
          <w:szCs w:val="24"/>
        </w:rPr>
        <w:t>:</w:t>
      </w:r>
      <w:r w:rsidR="001352D3">
        <w:rPr>
          <w:rFonts w:ascii="Arial" w:hAnsi="Arial" w:cs="Arial"/>
          <w:sz w:val="24"/>
          <w:szCs w:val="24"/>
        </w:rPr>
        <w:t xml:space="preserve"> justificó el modo confiable y preciso con que se difundió el </w:t>
      </w:r>
      <w:r w:rsidR="001352D3" w:rsidRPr="001352D3">
        <w:rPr>
          <w:rFonts w:ascii="Arial" w:hAnsi="Arial" w:cs="Arial"/>
          <w:i/>
          <w:sz w:val="24"/>
          <w:szCs w:val="24"/>
        </w:rPr>
        <w:t>mensaje a comunicar</w:t>
      </w:r>
      <w:r w:rsidR="001352D3">
        <w:rPr>
          <w:rFonts w:ascii="Arial" w:hAnsi="Arial" w:cs="Arial"/>
          <w:sz w:val="24"/>
          <w:szCs w:val="24"/>
        </w:rPr>
        <w:t xml:space="preserve"> hacia el </w:t>
      </w:r>
      <w:r w:rsidR="001352D3" w:rsidRPr="00544593">
        <w:rPr>
          <w:rFonts w:ascii="Arial" w:hAnsi="Arial" w:cs="Arial"/>
          <w:i/>
          <w:sz w:val="24"/>
          <w:szCs w:val="24"/>
        </w:rPr>
        <w:t>público objetivo</w:t>
      </w:r>
      <w:r w:rsidR="001352D3">
        <w:rPr>
          <w:rFonts w:ascii="Arial" w:hAnsi="Arial" w:cs="Arial"/>
          <w:sz w:val="24"/>
          <w:szCs w:val="24"/>
        </w:rPr>
        <w:t xml:space="preserve"> en cuestión</w:t>
      </w:r>
      <w:r w:rsidR="00AC6925">
        <w:rPr>
          <w:rFonts w:ascii="Arial" w:hAnsi="Arial" w:cs="Arial"/>
          <w:sz w:val="24"/>
          <w:szCs w:val="24"/>
        </w:rPr>
        <w:t xml:space="preserve">. De este último, se pudieron obtener </w:t>
      </w:r>
      <w:r w:rsidR="00471E8D" w:rsidRPr="00471E8D">
        <w:rPr>
          <w:rFonts w:ascii="Arial" w:hAnsi="Arial" w:cs="Arial"/>
          <w:sz w:val="24"/>
          <w:szCs w:val="24"/>
        </w:rPr>
        <w:t xml:space="preserve"> </w:t>
      </w:r>
      <w:r w:rsidR="00AC6925">
        <w:rPr>
          <w:rFonts w:ascii="Arial" w:hAnsi="Arial" w:cs="Arial"/>
          <w:sz w:val="24"/>
          <w:szCs w:val="24"/>
        </w:rPr>
        <w:t xml:space="preserve">cifras concretas </w:t>
      </w:r>
      <w:r w:rsidR="00544593">
        <w:rPr>
          <w:rFonts w:ascii="Arial" w:hAnsi="Arial" w:cs="Arial"/>
          <w:sz w:val="24"/>
          <w:szCs w:val="24"/>
        </w:rPr>
        <w:t>que corresponden con la calidad del p</w:t>
      </w:r>
      <w:r w:rsidR="00EA290F">
        <w:rPr>
          <w:rFonts w:ascii="Arial" w:hAnsi="Arial" w:cs="Arial"/>
          <w:sz w:val="24"/>
          <w:szCs w:val="24"/>
        </w:rPr>
        <w:t>roceso estratégico descrito en</w:t>
      </w:r>
      <w:r w:rsidR="00544593">
        <w:rPr>
          <w:rFonts w:ascii="Arial" w:hAnsi="Arial" w:cs="Arial"/>
          <w:sz w:val="24"/>
          <w:szCs w:val="24"/>
        </w:rPr>
        <w:t xml:space="preserve"> función de la  eficacia con que se desarrolló cada </w:t>
      </w:r>
      <w:r w:rsidR="00F401C2" w:rsidRPr="00C10C54">
        <w:rPr>
          <w:rFonts w:ascii="Arial" w:hAnsi="Arial" w:cs="Arial"/>
          <w:i/>
          <w:sz w:val="24"/>
          <w:szCs w:val="24"/>
        </w:rPr>
        <w:t xml:space="preserve">intervalo </w:t>
      </w:r>
      <w:r w:rsidR="00F401C2">
        <w:rPr>
          <w:rFonts w:ascii="Arial" w:hAnsi="Arial" w:cs="Arial"/>
          <w:sz w:val="24"/>
          <w:szCs w:val="24"/>
        </w:rPr>
        <w:t>de cumplimiento de las</w:t>
      </w:r>
      <w:r w:rsidR="00544593">
        <w:rPr>
          <w:rFonts w:ascii="Arial" w:hAnsi="Arial" w:cs="Arial"/>
          <w:sz w:val="24"/>
          <w:szCs w:val="24"/>
        </w:rPr>
        <w:t xml:space="preserve"> tarea</w:t>
      </w:r>
      <w:r w:rsidR="00F401C2">
        <w:rPr>
          <w:rFonts w:ascii="Arial" w:hAnsi="Arial" w:cs="Arial"/>
          <w:sz w:val="24"/>
          <w:szCs w:val="24"/>
        </w:rPr>
        <w:t>s</w:t>
      </w:r>
      <w:r w:rsidR="00544593">
        <w:rPr>
          <w:rFonts w:ascii="Arial" w:hAnsi="Arial" w:cs="Arial"/>
          <w:sz w:val="24"/>
          <w:szCs w:val="24"/>
        </w:rPr>
        <w:t>.</w:t>
      </w:r>
    </w:p>
    <w:p w14:paraId="2BF2A2AC" w14:textId="1DC5CC19" w:rsidR="00284FE6" w:rsidRPr="00026A31" w:rsidRDefault="005807EE" w:rsidP="00026A31">
      <w:pPr>
        <w:tabs>
          <w:tab w:val="left" w:pos="3550"/>
        </w:tabs>
        <w:spacing w:line="360" w:lineRule="auto"/>
        <w:jc w:val="center"/>
        <w:rPr>
          <w:rFonts w:ascii="Arial" w:hAnsi="Arial" w:cs="Arial"/>
          <w:sz w:val="24"/>
          <w:szCs w:val="24"/>
        </w:rPr>
      </w:pPr>
      <w:r w:rsidRPr="003C03B6">
        <w:rPr>
          <w:rFonts w:ascii="Arial" w:hAnsi="Arial" w:cs="Arial"/>
          <w:b/>
          <w:sz w:val="24"/>
          <w:szCs w:val="24"/>
        </w:rPr>
        <w:t>Discusión:</w:t>
      </w:r>
    </w:p>
    <w:p w14:paraId="4B04D4FD" w14:textId="196B2FD2" w:rsidR="00AF0209" w:rsidRDefault="006A3651" w:rsidP="000C4CF1">
      <w:pPr>
        <w:tabs>
          <w:tab w:val="left" w:pos="284"/>
        </w:tabs>
        <w:spacing w:line="360" w:lineRule="auto"/>
        <w:jc w:val="both"/>
        <w:rPr>
          <w:rFonts w:ascii="Arial" w:hAnsi="Arial" w:cs="Arial"/>
          <w:sz w:val="24"/>
          <w:szCs w:val="24"/>
          <w:vertAlign w:val="superscript"/>
          <w:lang w:val="es-VE"/>
        </w:rPr>
      </w:pPr>
      <w:r w:rsidRPr="00244782">
        <w:rPr>
          <w:rFonts w:ascii="Arial" w:hAnsi="Arial" w:cs="Arial"/>
          <w:sz w:val="24"/>
          <w:szCs w:val="24"/>
        </w:rPr>
        <w:t>“El corazón de la mercadotecnia de salud, es la tarea de identificar y entender las necesidades y deseos de los individuos para la salud” porque es una estrategia atractiva, hecha a la medida de las necesidades del público objetivo y porque comunica un beneficio real que llama a la acción,</w:t>
      </w:r>
      <w:r w:rsidRPr="00244782">
        <w:rPr>
          <w:rFonts w:ascii="PresidenciaFina" w:hAnsi="PresidenciaFina" w:cs="PresidenciaFina"/>
          <w:sz w:val="24"/>
          <w:szCs w:val="24"/>
        </w:rPr>
        <w:t xml:space="preserve"> </w:t>
      </w:r>
      <w:r w:rsidRPr="00244782">
        <w:rPr>
          <w:rFonts w:ascii="Arial" w:hAnsi="Arial" w:cs="Arial"/>
          <w:sz w:val="24"/>
          <w:szCs w:val="24"/>
        </w:rPr>
        <w:t>es un proceso sistemático con objetivos claramente establecidos, con variedad de técnicas de investigación, comunicación y gerencia, aplicadas al alcance de metas previamente identificadas</w:t>
      </w:r>
      <w:r w:rsidR="00244782">
        <w:rPr>
          <w:rFonts w:ascii="Arial" w:hAnsi="Arial" w:cs="Arial"/>
          <w:sz w:val="24"/>
          <w:szCs w:val="24"/>
        </w:rPr>
        <w:t>.</w:t>
      </w:r>
      <w:r w:rsidR="00026A31" w:rsidRPr="00026A31">
        <w:t xml:space="preserve"> </w:t>
      </w:r>
      <w:r w:rsidR="001E7F1F">
        <w:rPr>
          <w:rFonts w:ascii="Arial" w:hAnsi="Arial" w:cs="Arial"/>
          <w:sz w:val="24"/>
          <w:szCs w:val="24"/>
        </w:rPr>
        <w:t>La selección de</w:t>
      </w:r>
      <w:r w:rsidR="00026A31" w:rsidRPr="00026A31">
        <w:rPr>
          <w:rFonts w:ascii="Arial" w:hAnsi="Arial" w:cs="Arial"/>
          <w:sz w:val="24"/>
          <w:szCs w:val="24"/>
        </w:rPr>
        <w:t xml:space="preserve"> personal forma parte del proceso de </w:t>
      </w:r>
      <w:r w:rsidR="00026A31" w:rsidRPr="00026A31">
        <w:rPr>
          <w:rFonts w:ascii="Arial" w:hAnsi="Arial" w:cs="Arial"/>
          <w:sz w:val="24"/>
          <w:szCs w:val="24"/>
        </w:rPr>
        <w:lastRenderedPageBreak/>
        <w:t>provisión de personal y se presenta luego del reclutamiento; ambos son las fases de un mismo proceso, consecución de recursos humanos para la organización. Son incalculables los beneficios que en el ámbito social, material y financiero reporta, a la institución, contar con la fuerza de trabajo, con las características adecuadas para el desempeño de sus funcion</w:t>
      </w:r>
      <w:r w:rsidR="00B56AAB">
        <w:rPr>
          <w:rFonts w:ascii="Arial" w:hAnsi="Arial" w:cs="Arial"/>
          <w:sz w:val="24"/>
          <w:szCs w:val="24"/>
        </w:rPr>
        <w:t xml:space="preserve">es; según expresan Olga Lidia Martínez </w:t>
      </w:r>
      <w:r w:rsidR="00B56AAB" w:rsidRPr="00B56AAB">
        <w:rPr>
          <w:rFonts w:ascii="Arial" w:hAnsi="Arial" w:cs="Arial"/>
          <w:sz w:val="24"/>
          <w:szCs w:val="24"/>
        </w:rPr>
        <w:t>Reinoso</w:t>
      </w:r>
      <w:r w:rsidR="00B56AAB">
        <w:rPr>
          <w:rFonts w:ascii="Arial" w:hAnsi="Arial" w:cs="Arial"/>
          <w:sz w:val="24"/>
          <w:szCs w:val="24"/>
        </w:rPr>
        <w:t>,  Tania Vargas-Fernández y otros autores</w:t>
      </w:r>
      <w:r w:rsidR="00026A31">
        <w:rPr>
          <w:rFonts w:ascii="Arial" w:hAnsi="Arial" w:cs="Arial"/>
          <w:sz w:val="24"/>
          <w:szCs w:val="24"/>
          <w:vertAlign w:val="superscript"/>
          <w:lang w:val="es-VE"/>
        </w:rPr>
        <w:t xml:space="preserve"> (</w:t>
      </w:r>
      <w:r w:rsidR="00026A31" w:rsidRPr="00E249E7">
        <w:rPr>
          <w:rFonts w:ascii="Arial" w:hAnsi="Arial" w:cs="Arial"/>
          <w:sz w:val="24"/>
          <w:szCs w:val="24"/>
          <w:vertAlign w:val="superscript"/>
          <w:lang w:val="es-VE"/>
        </w:rPr>
        <w:t>13</w:t>
      </w:r>
      <w:r w:rsidR="008567DD" w:rsidRPr="00E249E7">
        <w:rPr>
          <w:rFonts w:ascii="Arial" w:hAnsi="Arial" w:cs="Arial"/>
          <w:sz w:val="24"/>
          <w:szCs w:val="24"/>
          <w:vertAlign w:val="superscript"/>
          <w:lang w:val="es-VE"/>
        </w:rPr>
        <w:t>,</w:t>
      </w:r>
      <w:r w:rsidR="00B27641">
        <w:rPr>
          <w:rFonts w:ascii="Arial" w:hAnsi="Arial" w:cs="Arial"/>
          <w:sz w:val="24"/>
          <w:szCs w:val="24"/>
          <w:vertAlign w:val="superscript"/>
          <w:lang w:val="es-VE"/>
        </w:rPr>
        <w:t>18</w:t>
      </w:r>
      <w:r w:rsidRPr="00244782">
        <w:rPr>
          <w:rFonts w:ascii="Arial" w:hAnsi="Arial" w:cs="Arial"/>
          <w:sz w:val="24"/>
          <w:szCs w:val="24"/>
          <w:vertAlign w:val="superscript"/>
          <w:lang w:val="es-VE"/>
        </w:rPr>
        <w:t>)</w:t>
      </w:r>
      <w:r w:rsidR="00B56AAB">
        <w:rPr>
          <w:rFonts w:ascii="Arial" w:hAnsi="Arial" w:cs="Arial"/>
          <w:sz w:val="24"/>
          <w:szCs w:val="24"/>
          <w:lang w:val="es-VE"/>
        </w:rPr>
        <w:t>.</w:t>
      </w:r>
      <w:r w:rsidR="00B56AAB">
        <w:rPr>
          <w:rFonts w:ascii="Arial" w:hAnsi="Arial" w:cs="Arial"/>
          <w:sz w:val="24"/>
          <w:szCs w:val="24"/>
          <w:vertAlign w:val="superscript"/>
          <w:lang w:val="es-VE"/>
        </w:rPr>
        <w:t xml:space="preserve"> </w:t>
      </w:r>
    </w:p>
    <w:p w14:paraId="28486006" w14:textId="2614FC42" w:rsidR="00AF0209" w:rsidRDefault="006E18E6" w:rsidP="000C4CF1">
      <w:pPr>
        <w:tabs>
          <w:tab w:val="left" w:pos="284"/>
        </w:tabs>
        <w:spacing w:line="360" w:lineRule="auto"/>
        <w:jc w:val="both"/>
        <w:rPr>
          <w:rFonts w:ascii="Arial" w:hAnsi="Arial" w:cs="Arial"/>
          <w:sz w:val="24"/>
          <w:szCs w:val="24"/>
        </w:rPr>
      </w:pPr>
      <w:r w:rsidRPr="0055753D">
        <w:rPr>
          <w:rFonts w:ascii="Arial" w:hAnsi="Arial" w:cs="Arial"/>
          <w:sz w:val="24"/>
          <w:szCs w:val="24"/>
        </w:rPr>
        <w:t>Así mismo</w:t>
      </w:r>
      <w:r w:rsidR="00A91E79" w:rsidRPr="0055753D">
        <w:rPr>
          <w:rFonts w:ascii="Arial" w:hAnsi="Arial" w:cs="Arial"/>
          <w:sz w:val="24"/>
          <w:szCs w:val="24"/>
        </w:rPr>
        <w:t>,</w:t>
      </w:r>
      <w:r w:rsidR="0055753D" w:rsidRPr="0055753D">
        <w:rPr>
          <w:rFonts w:ascii="Verdana" w:hAnsi="Verdana"/>
          <w:sz w:val="20"/>
          <w:szCs w:val="20"/>
        </w:rPr>
        <w:t xml:space="preserve"> </w:t>
      </w:r>
      <w:r w:rsidR="0055753D" w:rsidRPr="0055753D">
        <w:rPr>
          <w:rFonts w:ascii="Arial" w:hAnsi="Arial" w:cs="Arial"/>
          <w:sz w:val="24"/>
          <w:szCs w:val="24"/>
        </w:rPr>
        <w:t xml:space="preserve">se identifican impactos relacionados con los intereses  de la empresa, en particular con aquellos estímulos, motivaciones y persuasiones que la estrategia logró movilizar en las comunidades, en relación con la marca de la empresa. Fundamentalmente, se promueve la imagen que tiene la empresa, pues muchas de las estrategias permiten incorporar mensajes que posibilitan la recordación, identificación y posicionamiento de ésta: </w:t>
      </w:r>
      <w:r w:rsidR="0055753D" w:rsidRPr="00394BB1">
        <w:rPr>
          <w:rFonts w:ascii="Arial" w:hAnsi="Arial" w:cs="Arial"/>
          <w:iCs/>
          <w:sz w:val="24"/>
          <w:szCs w:val="24"/>
        </w:rPr>
        <w:t>“llevándoles mensajes, a través de cartillas, vídeos, juegos, actividades lúdicas, que fortalecen los valores, la Cultura M</w:t>
      </w:r>
      <w:r w:rsidR="00394BB1" w:rsidRPr="00394BB1">
        <w:rPr>
          <w:rFonts w:ascii="Arial" w:hAnsi="Arial" w:cs="Arial"/>
          <w:iCs/>
          <w:sz w:val="24"/>
          <w:szCs w:val="24"/>
        </w:rPr>
        <w:t>etro y la imagen de la empresa” e</w:t>
      </w:r>
      <w:r w:rsidR="00394BB1" w:rsidRPr="00394BB1">
        <w:rPr>
          <w:rFonts w:ascii="Verdana" w:hAnsi="Verdana"/>
          <w:sz w:val="20"/>
          <w:szCs w:val="20"/>
        </w:rPr>
        <w:t xml:space="preserve"> </w:t>
      </w:r>
      <w:r w:rsidR="00394BB1" w:rsidRPr="00394BB1">
        <w:rPr>
          <w:rFonts w:ascii="Arial" w:hAnsi="Arial" w:cs="Arial"/>
          <w:iCs/>
          <w:sz w:val="24"/>
          <w:szCs w:val="24"/>
        </w:rPr>
        <w:t>igualmente, la recolección de información sobre el servicio prestado por las organizaciones se ve favorecida, pues se obtienen datos relacionados con la satisfacción, falencia o situaciones problema en rela</w:t>
      </w:r>
      <w:r w:rsidR="00586832">
        <w:rPr>
          <w:rFonts w:ascii="Arial" w:hAnsi="Arial" w:cs="Arial"/>
          <w:iCs/>
          <w:sz w:val="24"/>
          <w:szCs w:val="24"/>
        </w:rPr>
        <w:t>ción con el servicio prestado. C</w:t>
      </w:r>
      <w:r w:rsidR="00394BB1" w:rsidRPr="00394BB1">
        <w:rPr>
          <w:rFonts w:ascii="Arial" w:hAnsi="Arial" w:cs="Arial"/>
          <w:iCs/>
          <w:sz w:val="24"/>
          <w:szCs w:val="24"/>
        </w:rPr>
        <w:t>on ello se pueden crear estrategias comerciales o sociales que beneficien el mercado de la organización y permitan ampliar la cobertura o mejorar la calidad de sus productos</w:t>
      </w:r>
      <w:r w:rsidR="00586832">
        <w:rPr>
          <w:rFonts w:ascii="Arial" w:hAnsi="Arial" w:cs="Arial"/>
          <w:iCs/>
          <w:sz w:val="24"/>
          <w:szCs w:val="24"/>
        </w:rPr>
        <w:t>,</w:t>
      </w:r>
      <w:r w:rsidR="0055753D" w:rsidRPr="00394BB1">
        <w:rPr>
          <w:rFonts w:ascii="Arial" w:hAnsi="Arial" w:cs="Arial"/>
          <w:iCs/>
          <w:sz w:val="24"/>
          <w:szCs w:val="24"/>
        </w:rPr>
        <w:t xml:space="preserve"> según Carlos Andrés Aristizabal </w:t>
      </w:r>
      <w:r w:rsidR="00314B2A" w:rsidRPr="00394BB1">
        <w:rPr>
          <w:rFonts w:ascii="Arial" w:hAnsi="Arial" w:cs="Arial"/>
          <w:iCs/>
          <w:sz w:val="24"/>
          <w:szCs w:val="24"/>
        </w:rPr>
        <w:t>Botero</w:t>
      </w:r>
      <w:r w:rsidR="00314B2A">
        <w:rPr>
          <w:rFonts w:ascii="Arial" w:hAnsi="Arial" w:cs="Arial"/>
          <w:iCs/>
          <w:sz w:val="24"/>
          <w:szCs w:val="24"/>
          <w:vertAlign w:val="superscript"/>
        </w:rPr>
        <w:t xml:space="preserve"> (</w:t>
      </w:r>
      <w:r w:rsidR="00D33BD9" w:rsidRPr="00394BB1">
        <w:rPr>
          <w:rFonts w:ascii="Arial" w:hAnsi="Arial" w:cs="Arial"/>
          <w:iCs/>
          <w:sz w:val="24"/>
          <w:szCs w:val="24"/>
          <w:vertAlign w:val="superscript"/>
        </w:rPr>
        <w:t>19</w:t>
      </w:r>
      <w:r w:rsidR="00B9772A">
        <w:rPr>
          <w:rFonts w:ascii="Arial" w:hAnsi="Arial" w:cs="Arial"/>
          <w:iCs/>
          <w:sz w:val="24"/>
          <w:szCs w:val="24"/>
          <w:vertAlign w:val="superscript"/>
        </w:rPr>
        <w:t>, 20</w:t>
      </w:r>
      <w:r w:rsidR="00314B2A">
        <w:rPr>
          <w:rFonts w:ascii="Arial" w:hAnsi="Arial" w:cs="Arial"/>
          <w:iCs/>
          <w:sz w:val="24"/>
          <w:szCs w:val="24"/>
          <w:vertAlign w:val="superscript"/>
        </w:rPr>
        <w:t>)</w:t>
      </w:r>
      <w:r w:rsidR="00314B2A">
        <w:rPr>
          <w:rFonts w:ascii="Arial" w:hAnsi="Arial" w:cs="Arial"/>
          <w:iCs/>
          <w:sz w:val="24"/>
          <w:szCs w:val="24"/>
        </w:rPr>
        <w:t xml:space="preserve"> en</w:t>
      </w:r>
      <w:r w:rsidR="00D33BD9">
        <w:rPr>
          <w:rFonts w:ascii="Arial" w:hAnsi="Arial" w:cs="Arial"/>
          <w:iCs/>
          <w:sz w:val="24"/>
          <w:szCs w:val="24"/>
        </w:rPr>
        <w:t xml:space="preserve"> la búsqueda</w:t>
      </w:r>
      <w:r w:rsidR="00394BB1">
        <w:rPr>
          <w:rFonts w:ascii="Arial" w:hAnsi="Arial" w:cs="Arial"/>
          <w:iCs/>
          <w:sz w:val="24"/>
          <w:szCs w:val="24"/>
        </w:rPr>
        <w:t xml:space="preserve"> de un posicionamiento similar</w:t>
      </w:r>
      <w:r w:rsidR="00D33BD9">
        <w:rPr>
          <w:rFonts w:ascii="Arial" w:hAnsi="Arial" w:cs="Arial"/>
          <w:iCs/>
          <w:sz w:val="24"/>
          <w:szCs w:val="24"/>
          <w:vertAlign w:val="superscript"/>
        </w:rPr>
        <w:t xml:space="preserve"> </w:t>
      </w:r>
      <w:r w:rsidR="00D33BD9">
        <w:rPr>
          <w:rFonts w:ascii="Arial" w:hAnsi="Arial" w:cs="Arial"/>
          <w:sz w:val="24"/>
          <w:szCs w:val="24"/>
        </w:rPr>
        <w:t>al de esta estrategia de marketing social.</w:t>
      </w:r>
    </w:p>
    <w:p w14:paraId="751C6186" w14:textId="07489611" w:rsidR="000C4CF1" w:rsidRPr="001A7FFD" w:rsidRDefault="000C4CF1" w:rsidP="000C4CF1">
      <w:pPr>
        <w:tabs>
          <w:tab w:val="left" w:pos="284"/>
        </w:tabs>
        <w:spacing w:line="360" w:lineRule="auto"/>
        <w:jc w:val="both"/>
        <w:rPr>
          <w:rFonts w:ascii="Arial" w:hAnsi="Arial" w:cs="Arial"/>
          <w:sz w:val="24"/>
          <w:szCs w:val="24"/>
          <w:vertAlign w:val="superscript"/>
        </w:rPr>
      </w:pPr>
      <w:r w:rsidRPr="000C4CF1">
        <w:rPr>
          <w:rFonts w:ascii="Arial" w:hAnsi="Arial" w:cs="Arial"/>
          <w:sz w:val="24"/>
          <w:szCs w:val="24"/>
        </w:rPr>
        <w:t>La aplicación conjunta de</w:t>
      </w:r>
      <w:r w:rsidR="00BA30DE">
        <w:rPr>
          <w:rFonts w:ascii="Arial" w:hAnsi="Arial" w:cs="Arial"/>
          <w:sz w:val="24"/>
          <w:szCs w:val="24"/>
        </w:rPr>
        <w:t xml:space="preserve"> todas las técnicas, permiten</w:t>
      </w:r>
      <w:r w:rsidRPr="000C4CF1">
        <w:rPr>
          <w:rFonts w:ascii="Arial" w:hAnsi="Arial" w:cs="Arial"/>
          <w:sz w:val="24"/>
          <w:szCs w:val="24"/>
        </w:rPr>
        <w:t xml:space="preserve"> organizar esta  estrategia y optimizar las oportunidades competitivas del sector salud ante el dé</w:t>
      </w:r>
      <w:r w:rsidR="00EA290F">
        <w:rPr>
          <w:rFonts w:ascii="Arial" w:hAnsi="Arial" w:cs="Arial"/>
          <w:sz w:val="24"/>
          <w:szCs w:val="24"/>
        </w:rPr>
        <w:t>ficit de personal del IPK. Este estudio arrojó  un nivel de interpretación significativo del p</w:t>
      </w:r>
      <w:r w:rsidR="000D1B56">
        <w:rPr>
          <w:rFonts w:ascii="Arial" w:hAnsi="Arial" w:cs="Arial"/>
          <w:sz w:val="24"/>
          <w:szCs w:val="24"/>
        </w:rPr>
        <w:t>roceso de captación de talento en</w:t>
      </w:r>
      <w:r w:rsidR="00EA290F">
        <w:rPr>
          <w:rFonts w:ascii="Arial" w:hAnsi="Arial" w:cs="Arial"/>
          <w:sz w:val="24"/>
          <w:szCs w:val="24"/>
        </w:rPr>
        <w:t xml:space="preserve"> un 60%</w:t>
      </w:r>
      <w:r w:rsidR="000D1B56">
        <w:rPr>
          <w:rFonts w:ascii="Arial" w:hAnsi="Arial" w:cs="Arial"/>
          <w:sz w:val="24"/>
          <w:szCs w:val="24"/>
        </w:rPr>
        <w:t>,</w:t>
      </w:r>
      <w:r w:rsidR="00EA290F">
        <w:rPr>
          <w:rFonts w:ascii="Arial" w:hAnsi="Arial" w:cs="Arial"/>
          <w:sz w:val="24"/>
          <w:szCs w:val="24"/>
        </w:rPr>
        <w:t xml:space="preserve"> por</w:t>
      </w:r>
      <w:r w:rsidRPr="000C4CF1">
        <w:rPr>
          <w:rFonts w:ascii="Arial" w:hAnsi="Arial" w:cs="Arial"/>
          <w:sz w:val="24"/>
          <w:szCs w:val="24"/>
        </w:rPr>
        <w:t xml:space="preserve"> los gestores de inf</w:t>
      </w:r>
      <w:r w:rsidR="001609D6">
        <w:rPr>
          <w:rFonts w:ascii="Arial" w:hAnsi="Arial" w:cs="Arial"/>
          <w:sz w:val="24"/>
          <w:szCs w:val="24"/>
        </w:rPr>
        <w:t>ormación en s</w:t>
      </w:r>
      <w:r w:rsidR="00EA290F">
        <w:rPr>
          <w:rFonts w:ascii="Arial" w:hAnsi="Arial" w:cs="Arial"/>
          <w:sz w:val="24"/>
          <w:szCs w:val="24"/>
        </w:rPr>
        <w:t>alud participantes en el mismo</w:t>
      </w:r>
      <w:r w:rsidR="000D1B56">
        <w:rPr>
          <w:rFonts w:ascii="Arial" w:hAnsi="Arial" w:cs="Arial"/>
          <w:sz w:val="24"/>
          <w:szCs w:val="24"/>
        </w:rPr>
        <w:t>;</w:t>
      </w:r>
      <w:r w:rsidR="001609D6">
        <w:rPr>
          <w:rFonts w:ascii="Arial" w:hAnsi="Arial" w:cs="Arial"/>
          <w:sz w:val="24"/>
          <w:szCs w:val="24"/>
        </w:rPr>
        <w:t xml:space="preserve"> así como</w:t>
      </w:r>
      <w:r w:rsidRPr="000C4CF1">
        <w:rPr>
          <w:rFonts w:ascii="Arial" w:hAnsi="Arial" w:cs="Arial"/>
          <w:sz w:val="24"/>
          <w:szCs w:val="24"/>
        </w:rPr>
        <w:t xml:space="preserve"> la mayoría a captar (ascendente también a más del 50%),</w:t>
      </w:r>
      <w:r w:rsidR="001609D6">
        <w:rPr>
          <w:rFonts w:ascii="Arial" w:hAnsi="Arial" w:cs="Arial"/>
          <w:sz w:val="24"/>
          <w:szCs w:val="24"/>
        </w:rPr>
        <w:t xml:space="preserve"> </w:t>
      </w:r>
      <w:r w:rsidR="000D1B56">
        <w:rPr>
          <w:rFonts w:ascii="Arial" w:hAnsi="Arial" w:cs="Arial"/>
          <w:sz w:val="24"/>
          <w:szCs w:val="24"/>
        </w:rPr>
        <w:t xml:space="preserve">que </w:t>
      </w:r>
      <w:r w:rsidR="001609D6">
        <w:rPr>
          <w:rFonts w:ascii="Arial" w:hAnsi="Arial" w:cs="Arial"/>
          <w:sz w:val="24"/>
          <w:szCs w:val="24"/>
        </w:rPr>
        <w:t>aprobaron</w:t>
      </w:r>
      <w:r w:rsidR="00BA30DE">
        <w:rPr>
          <w:rFonts w:ascii="Arial" w:hAnsi="Arial" w:cs="Arial"/>
          <w:sz w:val="24"/>
          <w:szCs w:val="24"/>
        </w:rPr>
        <w:t xml:space="preserve"> seleccionar</w:t>
      </w:r>
      <w:r w:rsidRPr="000C4CF1">
        <w:rPr>
          <w:rFonts w:ascii="Arial" w:hAnsi="Arial" w:cs="Arial"/>
          <w:sz w:val="24"/>
          <w:szCs w:val="24"/>
        </w:rPr>
        <w:t xml:space="preserve">  una opción laboral como gestores del IPK.</w:t>
      </w:r>
      <w:r w:rsidR="007E562D">
        <w:rPr>
          <w:rFonts w:ascii="Arial" w:hAnsi="Arial" w:cs="Arial"/>
          <w:sz w:val="24"/>
          <w:szCs w:val="24"/>
        </w:rPr>
        <w:t xml:space="preserve"> En concordancia</w:t>
      </w:r>
      <w:r w:rsidR="003C3ECE">
        <w:rPr>
          <w:rFonts w:ascii="Arial" w:hAnsi="Arial" w:cs="Arial"/>
          <w:sz w:val="24"/>
          <w:szCs w:val="24"/>
        </w:rPr>
        <w:t>,</w:t>
      </w:r>
      <w:r w:rsidR="007E562D">
        <w:rPr>
          <w:rFonts w:ascii="Arial" w:hAnsi="Arial" w:cs="Arial"/>
          <w:sz w:val="24"/>
          <w:szCs w:val="24"/>
        </w:rPr>
        <w:t xml:space="preserve"> Kelly</w:t>
      </w:r>
      <w:r w:rsidR="003C3ECE">
        <w:rPr>
          <w:rFonts w:ascii="Arial" w:hAnsi="Arial" w:cs="Arial"/>
          <w:sz w:val="24"/>
          <w:szCs w:val="24"/>
        </w:rPr>
        <w:t xml:space="preserve"> Johanna Meneses Pinto y otros </w:t>
      </w:r>
      <w:r w:rsidR="00EF5D82">
        <w:rPr>
          <w:rFonts w:ascii="Arial" w:hAnsi="Arial" w:cs="Arial"/>
          <w:sz w:val="24"/>
          <w:szCs w:val="24"/>
        </w:rPr>
        <w:t>autores</w:t>
      </w:r>
      <w:r w:rsidR="00EF5D82">
        <w:rPr>
          <w:rFonts w:ascii="Arial" w:hAnsi="Arial" w:cs="Arial"/>
          <w:sz w:val="24"/>
          <w:szCs w:val="24"/>
          <w:vertAlign w:val="superscript"/>
        </w:rPr>
        <w:t xml:space="preserve"> </w:t>
      </w:r>
      <w:r w:rsidR="00EF5D82" w:rsidRPr="00E249E7">
        <w:rPr>
          <w:rFonts w:ascii="Arial" w:hAnsi="Arial" w:cs="Arial"/>
          <w:sz w:val="24"/>
          <w:szCs w:val="24"/>
          <w:vertAlign w:val="superscript"/>
        </w:rPr>
        <w:t>(</w:t>
      </w:r>
      <w:r w:rsidR="00BA30DE" w:rsidRPr="00E249E7">
        <w:rPr>
          <w:rFonts w:ascii="Arial" w:hAnsi="Arial" w:cs="Arial"/>
          <w:sz w:val="24"/>
          <w:szCs w:val="24"/>
          <w:vertAlign w:val="superscript"/>
        </w:rPr>
        <w:t>13,</w:t>
      </w:r>
      <w:r w:rsidR="00BA30DE" w:rsidRPr="00D06F2A">
        <w:rPr>
          <w:rFonts w:ascii="Arial" w:hAnsi="Arial" w:cs="Arial"/>
          <w:sz w:val="24"/>
          <w:szCs w:val="24"/>
          <w:vertAlign w:val="superscript"/>
        </w:rPr>
        <w:t>21</w:t>
      </w:r>
      <w:r w:rsidR="00BA30DE">
        <w:rPr>
          <w:rFonts w:ascii="Arial" w:hAnsi="Arial" w:cs="Arial"/>
          <w:sz w:val="24"/>
          <w:szCs w:val="24"/>
          <w:vertAlign w:val="superscript"/>
        </w:rPr>
        <w:t>)</w:t>
      </w:r>
      <w:r w:rsidR="00BA30DE">
        <w:rPr>
          <w:rFonts w:ascii="Arial" w:hAnsi="Arial" w:cs="Arial"/>
          <w:sz w:val="24"/>
          <w:szCs w:val="24"/>
        </w:rPr>
        <w:t xml:space="preserve">, plantean </w:t>
      </w:r>
      <w:r w:rsidR="003C3ECE">
        <w:rPr>
          <w:rFonts w:ascii="Arial" w:hAnsi="Arial" w:cs="Arial"/>
          <w:sz w:val="24"/>
          <w:szCs w:val="24"/>
        </w:rPr>
        <w:t>en</w:t>
      </w:r>
      <w:r w:rsidR="000D1B56">
        <w:rPr>
          <w:rFonts w:ascii="Arial" w:hAnsi="Arial" w:cs="Arial"/>
          <w:sz w:val="24"/>
          <w:szCs w:val="24"/>
        </w:rPr>
        <w:t xml:space="preserve"> </w:t>
      </w:r>
      <w:r w:rsidR="00AF0209" w:rsidRPr="00AF0209">
        <w:rPr>
          <w:rFonts w:ascii="Arial" w:hAnsi="Arial" w:cs="Arial"/>
          <w:sz w:val="24"/>
          <w:szCs w:val="24"/>
        </w:rPr>
        <w:t>lo relacionado con la formación y el desarrollo de</w:t>
      </w:r>
      <w:r w:rsidR="003C3ECE">
        <w:rPr>
          <w:rFonts w:ascii="Arial" w:hAnsi="Arial" w:cs="Arial"/>
          <w:sz w:val="24"/>
          <w:szCs w:val="24"/>
        </w:rPr>
        <w:t xml:space="preserve"> los empleados, que</w:t>
      </w:r>
      <w:r w:rsidR="00AF0209" w:rsidRPr="00AF0209">
        <w:rPr>
          <w:rFonts w:ascii="Arial" w:hAnsi="Arial" w:cs="Arial"/>
          <w:sz w:val="24"/>
          <w:szCs w:val="24"/>
        </w:rPr>
        <w:t xml:space="preserve"> l</w:t>
      </w:r>
      <w:r w:rsidR="000D1B56">
        <w:rPr>
          <w:rFonts w:ascii="Arial" w:hAnsi="Arial" w:cs="Arial"/>
          <w:sz w:val="24"/>
          <w:szCs w:val="24"/>
        </w:rPr>
        <w:t>os planes de carrera son parte</w:t>
      </w:r>
      <w:r w:rsidR="00AF0209" w:rsidRPr="00AF0209">
        <w:rPr>
          <w:rFonts w:ascii="Arial" w:hAnsi="Arial" w:cs="Arial"/>
          <w:sz w:val="24"/>
          <w:szCs w:val="24"/>
        </w:rPr>
        <w:t xml:space="preserve"> de las políticas de la mayoría de las empresas investigadas, pero los mismos no están estructurados a los puestos, cargos y necesidades de los empleados</w:t>
      </w:r>
      <w:r w:rsidR="003C3ECE">
        <w:rPr>
          <w:rFonts w:ascii="Arial" w:hAnsi="Arial" w:cs="Arial"/>
          <w:sz w:val="24"/>
          <w:szCs w:val="24"/>
        </w:rPr>
        <w:t>. Ello destaca el valor de la</w:t>
      </w:r>
      <w:r w:rsidR="00AF0209">
        <w:rPr>
          <w:rFonts w:ascii="Arial" w:hAnsi="Arial" w:cs="Arial"/>
          <w:sz w:val="24"/>
          <w:szCs w:val="24"/>
        </w:rPr>
        <w:t xml:space="preserve">  comunicación e</w:t>
      </w:r>
      <w:r w:rsidR="003C3ECE">
        <w:rPr>
          <w:rFonts w:ascii="Arial" w:hAnsi="Arial" w:cs="Arial"/>
          <w:sz w:val="24"/>
          <w:szCs w:val="24"/>
        </w:rPr>
        <w:t>ducativa como</w:t>
      </w:r>
      <w:r w:rsidR="00AF0209" w:rsidRPr="00AF0209">
        <w:rPr>
          <w:rFonts w:ascii="Arial" w:hAnsi="Arial" w:cs="Arial"/>
          <w:sz w:val="24"/>
          <w:szCs w:val="24"/>
        </w:rPr>
        <w:t xml:space="preserve"> herramienta clave de l</w:t>
      </w:r>
      <w:r w:rsidR="00AF0209">
        <w:rPr>
          <w:rFonts w:ascii="Arial" w:hAnsi="Arial" w:cs="Arial"/>
          <w:sz w:val="24"/>
          <w:szCs w:val="24"/>
        </w:rPr>
        <w:t>a Mercadotecnia Social en Salud;</w:t>
      </w:r>
      <w:r w:rsidR="00AF0209" w:rsidRPr="00AF0209">
        <w:rPr>
          <w:rFonts w:ascii="Arial" w:hAnsi="Arial" w:cs="Arial"/>
          <w:sz w:val="24"/>
          <w:szCs w:val="24"/>
        </w:rPr>
        <w:t xml:space="preserve"> que aparte de tra</w:t>
      </w:r>
      <w:r w:rsidR="00AF0209">
        <w:rPr>
          <w:rFonts w:ascii="Arial" w:hAnsi="Arial" w:cs="Arial"/>
          <w:sz w:val="24"/>
          <w:szCs w:val="24"/>
        </w:rPr>
        <w:t xml:space="preserve">nsmitir la información </w:t>
      </w:r>
      <w:r w:rsidR="00AF0209" w:rsidRPr="00AF0209">
        <w:rPr>
          <w:rFonts w:ascii="Arial" w:hAnsi="Arial" w:cs="Arial"/>
          <w:sz w:val="24"/>
          <w:szCs w:val="24"/>
        </w:rPr>
        <w:t>de manera clara, veraz y oportuna, con sustento en evidencia científica; busca la sensibilización de la opinión pública, mantener en la agenda pública asuntos importantes sobre salud, foment</w:t>
      </w:r>
      <w:r w:rsidR="00AF0209">
        <w:rPr>
          <w:rFonts w:ascii="Arial" w:hAnsi="Arial" w:cs="Arial"/>
          <w:sz w:val="24"/>
          <w:szCs w:val="24"/>
        </w:rPr>
        <w:t>ar la participación comunitaria y</w:t>
      </w:r>
      <w:r w:rsidR="00AF0209" w:rsidRPr="00AF0209">
        <w:rPr>
          <w:rFonts w:ascii="Arial" w:hAnsi="Arial" w:cs="Arial"/>
          <w:sz w:val="24"/>
          <w:szCs w:val="24"/>
        </w:rPr>
        <w:t xml:space="preserve"> apoyar la capacitación formal de los trabajadores en salud.</w:t>
      </w:r>
    </w:p>
    <w:p w14:paraId="26C81048" w14:textId="7FC94F32" w:rsidR="008B1F04" w:rsidRPr="00E50D79" w:rsidRDefault="004B092B" w:rsidP="00E50D79">
      <w:pPr>
        <w:tabs>
          <w:tab w:val="left" w:pos="284"/>
        </w:tabs>
        <w:spacing w:line="360" w:lineRule="auto"/>
        <w:jc w:val="center"/>
        <w:rPr>
          <w:rFonts w:ascii="Arial" w:hAnsi="Arial" w:cs="Arial"/>
          <w:b/>
          <w:sz w:val="24"/>
          <w:szCs w:val="24"/>
        </w:rPr>
      </w:pPr>
      <w:r w:rsidRPr="004B092B">
        <w:rPr>
          <w:rFonts w:ascii="Arial" w:hAnsi="Arial" w:cs="Arial"/>
          <w:b/>
          <w:sz w:val="24"/>
          <w:szCs w:val="24"/>
        </w:rPr>
        <w:t>Conclusiones:</w:t>
      </w:r>
    </w:p>
    <w:p w14:paraId="4BD9DB92" w14:textId="2E1E8EC2" w:rsidR="00E50D79" w:rsidRDefault="00484DC9" w:rsidP="00E50D79">
      <w:pPr>
        <w:tabs>
          <w:tab w:val="left" w:pos="284"/>
        </w:tabs>
        <w:spacing w:line="360" w:lineRule="auto"/>
        <w:jc w:val="both"/>
        <w:rPr>
          <w:rFonts w:ascii="Arial" w:hAnsi="Arial" w:cs="Arial"/>
          <w:sz w:val="24"/>
          <w:szCs w:val="24"/>
        </w:rPr>
      </w:pPr>
      <w:r>
        <w:rPr>
          <w:rFonts w:ascii="Arial" w:hAnsi="Arial" w:cs="Arial"/>
          <w:sz w:val="24"/>
          <w:szCs w:val="24"/>
        </w:rPr>
        <w:t>Podemos concluir que se describe la</w:t>
      </w:r>
      <w:r w:rsidR="00067C42" w:rsidRPr="009E4F6F">
        <w:rPr>
          <w:rFonts w:ascii="Arial" w:hAnsi="Arial" w:cs="Arial"/>
          <w:sz w:val="24"/>
          <w:szCs w:val="24"/>
        </w:rPr>
        <w:t xml:space="preserve"> estrategia de marketing </w:t>
      </w:r>
      <w:r w:rsidR="00E8612D">
        <w:rPr>
          <w:rFonts w:ascii="Arial" w:hAnsi="Arial" w:cs="Arial"/>
          <w:sz w:val="24"/>
          <w:szCs w:val="24"/>
        </w:rPr>
        <w:t xml:space="preserve"> para la</w:t>
      </w:r>
      <w:r w:rsidR="003E35A2" w:rsidRPr="009E4F6F">
        <w:rPr>
          <w:rFonts w:ascii="Arial" w:hAnsi="Arial" w:cs="Arial"/>
          <w:sz w:val="24"/>
          <w:szCs w:val="24"/>
        </w:rPr>
        <w:t xml:space="preserve"> captación de g</w:t>
      </w:r>
      <w:r w:rsidR="000437B0" w:rsidRPr="009E4F6F">
        <w:rPr>
          <w:rFonts w:ascii="Arial" w:hAnsi="Arial" w:cs="Arial"/>
          <w:sz w:val="24"/>
          <w:szCs w:val="24"/>
        </w:rPr>
        <w:t>estores de información en salud. Ello</w:t>
      </w:r>
      <w:r w:rsidR="00F62BC9">
        <w:rPr>
          <w:rFonts w:ascii="Arial" w:hAnsi="Arial" w:cs="Arial"/>
          <w:sz w:val="24"/>
          <w:szCs w:val="24"/>
        </w:rPr>
        <w:t xml:space="preserve"> demuestra</w:t>
      </w:r>
      <w:r w:rsidR="00067C42" w:rsidRPr="009E4F6F">
        <w:rPr>
          <w:rFonts w:ascii="Arial" w:hAnsi="Arial" w:cs="Arial"/>
          <w:sz w:val="24"/>
          <w:szCs w:val="24"/>
        </w:rPr>
        <w:t xml:space="preserve"> la</w:t>
      </w:r>
      <w:r w:rsidR="000C4CF1" w:rsidRPr="009E4F6F">
        <w:rPr>
          <w:rFonts w:ascii="Arial" w:hAnsi="Arial" w:cs="Arial"/>
          <w:sz w:val="24"/>
          <w:szCs w:val="24"/>
        </w:rPr>
        <w:t xml:space="preserve"> necesida</w:t>
      </w:r>
      <w:r w:rsidR="00E50D79" w:rsidRPr="009E4F6F">
        <w:rPr>
          <w:rFonts w:ascii="Arial" w:hAnsi="Arial" w:cs="Arial"/>
          <w:sz w:val="24"/>
          <w:szCs w:val="24"/>
        </w:rPr>
        <w:t>d de u</w:t>
      </w:r>
      <w:r>
        <w:rPr>
          <w:rFonts w:ascii="Arial" w:hAnsi="Arial" w:cs="Arial"/>
          <w:sz w:val="24"/>
          <w:szCs w:val="24"/>
        </w:rPr>
        <w:t xml:space="preserve">na optimización institucional en los servicios </w:t>
      </w:r>
      <w:r w:rsidR="00E50D79" w:rsidRPr="009E4F6F">
        <w:rPr>
          <w:rFonts w:ascii="Arial" w:hAnsi="Arial" w:cs="Arial"/>
          <w:sz w:val="24"/>
          <w:szCs w:val="24"/>
        </w:rPr>
        <w:t xml:space="preserve"> del sector sanitario.</w:t>
      </w:r>
      <w:r w:rsidR="000C4CF1" w:rsidRPr="009E4F6F">
        <w:rPr>
          <w:rFonts w:ascii="Arial" w:hAnsi="Arial" w:cs="Arial"/>
          <w:sz w:val="24"/>
          <w:szCs w:val="24"/>
        </w:rPr>
        <w:t xml:space="preserve"> </w:t>
      </w:r>
      <w:r w:rsidR="008B292E">
        <w:rPr>
          <w:rFonts w:ascii="Arial" w:hAnsi="Arial" w:cs="Arial"/>
          <w:sz w:val="24"/>
          <w:szCs w:val="24"/>
        </w:rPr>
        <w:t>Los resultados  evidencian</w:t>
      </w:r>
      <w:r w:rsidR="00E50D79" w:rsidRPr="009E4F6F">
        <w:rPr>
          <w:rFonts w:ascii="Arial" w:hAnsi="Arial" w:cs="Arial"/>
          <w:sz w:val="24"/>
          <w:szCs w:val="24"/>
        </w:rPr>
        <w:t xml:space="preserve"> l</w:t>
      </w:r>
      <w:r w:rsidR="00486A07">
        <w:rPr>
          <w:rFonts w:ascii="Arial" w:hAnsi="Arial" w:cs="Arial"/>
          <w:sz w:val="24"/>
          <w:szCs w:val="24"/>
        </w:rPr>
        <w:t>o indispensable de aumentar y materializar</w:t>
      </w:r>
      <w:r w:rsidR="008B292E">
        <w:rPr>
          <w:rFonts w:ascii="Arial" w:hAnsi="Arial" w:cs="Arial"/>
          <w:sz w:val="24"/>
          <w:szCs w:val="24"/>
        </w:rPr>
        <w:t xml:space="preserve"> </w:t>
      </w:r>
      <w:r w:rsidR="00E50D79" w:rsidRPr="009E4F6F">
        <w:rPr>
          <w:rFonts w:ascii="Arial" w:hAnsi="Arial" w:cs="Arial"/>
          <w:sz w:val="24"/>
          <w:szCs w:val="24"/>
        </w:rPr>
        <w:t xml:space="preserve"> acciones concisas, capaces de potencializar las oportunidades y  fortalezas por encima de </w:t>
      </w:r>
      <w:r w:rsidR="008B292E">
        <w:rPr>
          <w:rFonts w:ascii="Arial" w:hAnsi="Arial" w:cs="Arial"/>
          <w:sz w:val="24"/>
          <w:szCs w:val="24"/>
        </w:rPr>
        <w:t>los efectos que generan</w:t>
      </w:r>
      <w:r w:rsidR="00486A07">
        <w:rPr>
          <w:rFonts w:ascii="Arial" w:hAnsi="Arial" w:cs="Arial"/>
          <w:sz w:val="24"/>
          <w:szCs w:val="24"/>
        </w:rPr>
        <w:t xml:space="preserve"> las debilidades y las am</w:t>
      </w:r>
      <w:r w:rsidR="00AD2ECF">
        <w:rPr>
          <w:rFonts w:ascii="Arial" w:hAnsi="Arial" w:cs="Arial"/>
          <w:sz w:val="24"/>
          <w:szCs w:val="24"/>
        </w:rPr>
        <w:t>enazas. L</w:t>
      </w:r>
      <w:r w:rsidR="00E50D79" w:rsidRPr="009E4F6F">
        <w:rPr>
          <w:rFonts w:ascii="Arial" w:hAnsi="Arial" w:cs="Arial"/>
          <w:sz w:val="24"/>
          <w:szCs w:val="24"/>
        </w:rPr>
        <w:t>a ausencia de intercambios e interacción  entre las orga</w:t>
      </w:r>
      <w:r w:rsidR="00486A07">
        <w:rPr>
          <w:rFonts w:ascii="Arial" w:hAnsi="Arial" w:cs="Arial"/>
          <w:sz w:val="24"/>
          <w:szCs w:val="24"/>
        </w:rPr>
        <w:t xml:space="preserve">nizaciones terciarias como </w:t>
      </w:r>
      <w:r w:rsidR="00E50D79" w:rsidRPr="009E4F6F">
        <w:rPr>
          <w:rFonts w:ascii="Arial" w:hAnsi="Arial" w:cs="Arial"/>
          <w:sz w:val="24"/>
          <w:szCs w:val="24"/>
        </w:rPr>
        <w:t xml:space="preserve"> el IPK y docentes de especialidades como la de sistemas de información en salud</w:t>
      </w:r>
      <w:r w:rsidR="00586832">
        <w:rPr>
          <w:rFonts w:ascii="Arial" w:hAnsi="Arial" w:cs="Arial"/>
          <w:sz w:val="24"/>
          <w:szCs w:val="24"/>
        </w:rPr>
        <w:t>,</w:t>
      </w:r>
      <w:r w:rsidR="00E50D79" w:rsidRPr="009E4F6F">
        <w:rPr>
          <w:rFonts w:ascii="Arial" w:hAnsi="Arial" w:cs="Arial"/>
          <w:sz w:val="24"/>
          <w:szCs w:val="24"/>
        </w:rPr>
        <w:t xml:space="preserve"> genera</w:t>
      </w:r>
      <w:r w:rsidR="00586832">
        <w:rPr>
          <w:rFonts w:ascii="Arial" w:hAnsi="Arial" w:cs="Arial"/>
          <w:sz w:val="24"/>
          <w:szCs w:val="24"/>
        </w:rPr>
        <w:t xml:space="preserve"> </w:t>
      </w:r>
      <w:r w:rsidR="00E50D79" w:rsidRPr="009E4F6F">
        <w:rPr>
          <w:rFonts w:ascii="Arial" w:hAnsi="Arial" w:cs="Arial"/>
          <w:sz w:val="24"/>
          <w:szCs w:val="24"/>
        </w:rPr>
        <w:t xml:space="preserve">desconocimiento e ignorancia;  y por tanto, déficit laboral en la </w:t>
      </w:r>
      <w:r w:rsidR="00E50D79" w:rsidRPr="009E4F6F">
        <w:rPr>
          <w:rFonts w:ascii="Arial" w:hAnsi="Arial" w:cs="Arial"/>
          <w:sz w:val="24"/>
          <w:szCs w:val="24"/>
        </w:rPr>
        <w:lastRenderedPageBreak/>
        <w:t xml:space="preserve">captación de profesionales propios del sector salud, incentiva la fuga de talento tanto del </w:t>
      </w:r>
      <w:r w:rsidR="003C3ECE" w:rsidRPr="009E4F6F">
        <w:rPr>
          <w:rFonts w:ascii="Arial" w:hAnsi="Arial" w:cs="Arial"/>
          <w:sz w:val="24"/>
          <w:szCs w:val="24"/>
        </w:rPr>
        <w:t xml:space="preserve">sector como del país, agudiza </w:t>
      </w:r>
      <w:r w:rsidR="00E50D79" w:rsidRPr="009E4F6F">
        <w:rPr>
          <w:rFonts w:ascii="Arial" w:hAnsi="Arial" w:cs="Arial"/>
          <w:sz w:val="24"/>
          <w:szCs w:val="24"/>
        </w:rPr>
        <w:t xml:space="preserve"> la falta de calidad en la capacitación  y el desempeño de cargo</w:t>
      </w:r>
      <w:r w:rsidR="008B292E">
        <w:rPr>
          <w:rFonts w:ascii="Arial" w:hAnsi="Arial" w:cs="Arial"/>
          <w:sz w:val="24"/>
          <w:szCs w:val="24"/>
        </w:rPr>
        <w:t>s. Por tal razón sino se aplican</w:t>
      </w:r>
      <w:r w:rsidR="00E50D79" w:rsidRPr="009E4F6F">
        <w:rPr>
          <w:rFonts w:ascii="Arial" w:hAnsi="Arial" w:cs="Arial"/>
          <w:sz w:val="24"/>
          <w:szCs w:val="24"/>
        </w:rPr>
        <w:t xml:space="preserve"> intervenciones, pese a las adversidades económicas del país, no será posible potencializar al máximo esta estrategia en el sector sanitario.</w:t>
      </w:r>
      <w:r w:rsidR="00E50D79">
        <w:rPr>
          <w:rFonts w:ascii="Arial" w:hAnsi="Arial" w:cs="Arial"/>
          <w:sz w:val="24"/>
          <w:szCs w:val="24"/>
        </w:rPr>
        <w:t xml:space="preserve">  </w:t>
      </w:r>
    </w:p>
    <w:p w14:paraId="792F1BAC" w14:textId="69B6B8B0" w:rsidR="000C4CF1" w:rsidRDefault="00A44068" w:rsidP="00486A07">
      <w:pPr>
        <w:tabs>
          <w:tab w:val="left" w:pos="284"/>
        </w:tabs>
        <w:spacing w:line="360" w:lineRule="auto"/>
        <w:jc w:val="both"/>
        <w:rPr>
          <w:rFonts w:ascii="Arial" w:hAnsi="Arial" w:cs="Arial"/>
          <w:sz w:val="24"/>
          <w:szCs w:val="24"/>
        </w:rPr>
      </w:pPr>
      <w:r>
        <w:rPr>
          <w:rFonts w:ascii="Arial" w:hAnsi="Arial" w:cs="Arial"/>
          <w:sz w:val="24"/>
          <w:szCs w:val="24"/>
        </w:rPr>
        <w:t>A la vez, se aplica en dicha estrategia una combinación de</w:t>
      </w:r>
      <w:r w:rsidR="00484DC9">
        <w:rPr>
          <w:rFonts w:ascii="Arial" w:hAnsi="Arial" w:cs="Arial"/>
          <w:sz w:val="24"/>
          <w:szCs w:val="24"/>
        </w:rPr>
        <w:t xml:space="preserve"> varias </w:t>
      </w:r>
      <w:r w:rsidR="00414B22">
        <w:rPr>
          <w:rFonts w:ascii="Arial" w:hAnsi="Arial" w:cs="Arial"/>
          <w:sz w:val="24"/>
          <w:szCs w:val="24"/>
        </w:rPr>
        <w:t xml:space="preserve"> herramientas:</w:t>
      </w:r>
      <w:r w:rsidR="005438CB" w:rsidRPr="00414B22">
        <w:rPr>
          <w:rFonts w:ascii="Arial" w:hAnsi="Arial" w:cs="Arial"/>
          <w:sz w:val="24"/>
          <w:szCs w:val="24"/>
        </w:rPr>
        <w:t xml:space="preserve"> lista maestra estratégica de calidad</w:t>
      </w:r>
      <w:r w:rsidR="00486A07">
        <w:rPr>
          <w:rFonts w:ascii="Arial" w:hAnsi="Arial" w:cs="Arial"/>
          <w:sz w:val="24"/>
          <w:szCs w:val="24"/>
        </w:rPr>
        <w:t>,</w:t>
      </w:r>
      <w:r w:rsidR="00486A07" w:rsidRPr="00486A07">
        <w:rPr>
          <w:rFonts w:ascii="Arial" w:hAnsi="Arial" w:cs="Arial"/>
          <w:sz w:val="24"/>
          <w:szCs w:val="24"/>
        </w:rPr>
        <w:t xml:space="preserve"> </w:t>
      </w:r>
      <w:r w:rsidR="00486A07">
        <w:rPr>
          <w:rFonts w:ascii="Arial" w:hAnsi="Arial" w:cs="Arial"/>
          <w:sz w:val="24"/>
          <w:szCs w:val="24"/>
        </w:rPr>
        <w:t>e</w:t>
      </w:r>
      <w:r w:rsidR="00486A07" w:rsidRPr="00486A07">
        <w:rPr>
          <w:rFonts w:ascii="Arial" w:hAnsi="Arial" w:cs="Arial"/>
          <w:sz w:val="24"/>
          <w:szCs w:val="24"/>
        </w:rPr>
        <w:t xml:space="preserve">ncuesta de  interés optativo y comprensibilidad con la información ofrecida por los </w:t>
      </w:r>
      <w:r w:rsidR="00486A07">
        <w:rPr>
          <w:rFonts w:ascii="Arial" w:hAnsi="Arial" w:cs="Arial"/>
          <w:sz w:val="24"/>
          <w:szCs w:val="24"/>
        </w:rPr>
        <w:t xml:space="preserve">responsables designados del IPK, </w:t>
      </w:r>
      <w:r w:rsidR="005438CB" w:rsidRPr="00414B22">
        <w:rPr>
          <w:rFonts w:ascii="Arial" w:hAnsi="Arial" w:cs="Arial"/>
          <w:sz w:val="24"/>
          <w:szCs w:val="24"/>
        </w:rPr>
        <w:t>un plan de acción</w:t>
      </w:r>
      <w:r w:rsidR="005438CB">
        <w:rPr>
          <w:rFonts w:ascii="Arial" w:hAnsi="Arial" w:cs="Arial"/>
          <w:sz w:val="24"/>
          <w:szCs w:val="24"/>
        </w:rPr>
        <w:t xml:space="preserve"> estratégico de marketing so</w:t>
      </w:r>
      <w:r w:rsidR="00901CCA">
        <w:rPr>
          <w:rFonts w:ascii="Arial" w:hAnsi="Arial" w:cs="Arial"/>
          <w:sz w:val="24"/>
          <w:szCs w:val="24"/>
        </w:rPr>
        <w:t>cial que incluye</w:t>
      </w:r>
      <w:r w:rsidR="005438CB">
        <w:rPr>
          <w:rFonts w:ascii="Arial" w:hAnsi="Arial" w:cs="Arial"/>
          <w:sz w:val="24"/>
          <w:szCs w:val="24"/>
        </w:rPr>
        <w:t xml:space="preserve"> una matriz DAFO/FODA y el</w:t>
      </w:r>
      <w:r w:rsidR="00B87AAD">
        <w:rPr>
          <w:rFonts w:ascii="Arial" w:hAnsi="Arial" w:cs="Arial"/>
          <w:sz w:val="24"/>
          <w:szCs w:val="24"/>
        </w:rPr>
        <w:t xml:space="preserve"> método </w:t>
      </w:r>
      <w:r w:rsidR="005438CB">
        <w:rPr>
          <w:rFonts w:ascii="Arial" w:hAnsi="Arial" w:cs="Arial"/>
          <w:sz w:val="24"/>
          <w:szCs w:val="24"/>
        </w:rPr>
        <w:t xml:space="preserve"> BAFI</w:t>
      </w:r>
      <w:r w:rsidR="00B87AAD">
        <w:rPr>
          <w:rFonts w:ascii="Arial" w:hAnsi="Arial" w:cs="Arial"/>
          <w:sz w:val="24"/>
          <w:szCs w:val="24"/>
        </w:rPr>
        <w:t xml:space="preserve"> como espectro de procedimiento matemático </w:t>
      </w:r>
      <w:r w:rsidR="00414B22">
        <w:rPr>
          <w:rFonts w:ascii="Arial" w:hAnsi="Arial" w:cs="Arial"/>
          <w:sz w:val="24"/>
          <w:szCs w:val="24"/>
        </w:rPr>
        <w:t xml:space="preserve">en el análisis </w:t>
      </w:r>
      <w:r>
        <w:rPr>
          <w:rFonts w:ascii="Arial" w:hAnsi="Arial" w:cs="Arial"/>
          <w:sz w:val="24"/>
          <w:szCs w:val="24"/>
        </w:rPr>
        <w:t>comparativo</w:t>
      </w:r>
      <w:r w:rsidR="008B292E">
        <w:rPr>
          <w:rFonts w:ascii="Arial" w:hAnsi="Arial" w:cs="Arial"/>
          <w:sz w:val="24"/>
          <w:szCs w:val="24"/>
        </w:rPr>
        <w:t xml:space="preserve"> entre</w:t>
      </w:r>
      <w:r w:rsidR="00414B22">
        <w:rPr>
          <w:rFonts w:ascii="Arial" w:hAnsi="Arial" w:cs="Arial"/>
          <w:sz w:val="24"/>
          <w:szCs w:val="24"/>
        </w:rPr>
        <w:t xml:space="preserve"> los </w:t>
      </w:r>
      <w:r>
        <w:rPr>
          <w:rFonts w:ascii="Arial" w:hAnsi="Arial" w:cs="Arial"/>
          <w:sz w:val="24"/>
          <w:szCs w:val="24"/>
        </w:rPr>
        <w:t xml:space="preserve">resultados; las que </w:t>
      </w:r>
      <w:r w:rsidR="00414B22">
        <w:rPr>
          <w:rFonts w:ascii="Arial" w:hAnsi="Arial" w:cs="Arial"/>
          <w:sz w:val="24"/>
          <w:szCs w:val="24"/>
        </w:rPr>
        <w:t xml:space="preserve"> </w:t>
      </w:r>
      <w:r>
        <w:rPr>
          <w:rFonts w:ascii="Arial" w:hAnsi="Arial" w:cs="Arial"/>
          <w:sz w:val="24"/>
          <w:szCs w:val="24"/>
        </w:rPr>
        <w:t xml:space="preserve"> no solo aportan </w:t>
      </w:r>
      <w:r w:rsidR="00B87AAD">
        <w:rPr>
          <w:rFonts w:ascii="Arial" w:hAnsi="Arial" w:cs="Arial"/>
          <w:sz w:val="24"/>
          <w:szCs w:val="24"/>
        </w:rPr>
        <w:t xml:space="preserve"> una solución a la interacción entre las fuerzas ventajosas y desventajosas de la estrategia</w:t>
      </w:r>
      <w:r w:rsidR="006F26F4">
        <w:rPr>
          <w:rFonts w:ascii="Arial" w:hAnsi="Arial" w:cs="Arial"/>
          <w:sz w:val="24"/>
          <w:szCs w:val="24"/>
        </w:rPr>
        <w:t xml:space="preserve"> en </w:t>
      </w:r>
      <w:r w:rsidR="006F26F4" w:rsidRPr="00A44068">
        <w:rPr>
          <w:rFonts w:ascii="Arial" w:hAnsi="Arial" w:cs="Arial"/>
          <w:sz w:val="24"/>
          <w:szCs w:val="24"/>
        </w:rPr>
        <w:t>a</w:t>
      </w:r>
      <w:r w:rsidR="00586832" w:rsidRPr="00A44068">
        <w:rPr>
          <w:rFonts w:ascii="Arial" w:hAnsi="Arial" w:cs="Arial"/>
          <w:sz w:val="24"/>
          <w:szCs w:val="24"/>
        </w:rPr>
        <w:t>vance</w:t>
      </w:r>
      <w:r w:rsidR="008D04AE" w:rsidRPr="00A44068">
        <w:rPr>
          <w:rFonts w:ascii="Arial" w:hAnsi="Arial" w:cs="Arial"/>
          <w:sz w:val="24"/>
          <w:szCs w:val="24"/>
        </w:rPr>
        <w:t>;</w:t>
      </w:r>
      <w:r w:rsidR="00CC2E96">
        <w:rPr>
          <w:rFonts w:ascii="Arial" w:hAnsi="Arial" w:cs="Arial"/>
          <w:sz w:val="24"/>
          <w:szCs w:val="24"/>
        </w:rPr>
        <w:t xml:space="preserve"> sino también</w:t>
      </w:r>
      <w:r w:rsidR="00B929CD">
        <w:rPr>
          <w:rFonts w:ascii="Arial" w:hAnsi="Arial" w:cs="Arial"/>
          <w:sz w:val="24"/>
          <w:szCs w:val="24"/>
        </w:rPr>
        <w:t xml:space="preserve"> </w:t>
      </w:r>
      <w:r>
        <w:rPr>
          <w:rFonts w:ascii="Arial" w:hAnsi="Arial" w:cs="Arial"/>
          <w:sz w:val="24"/>
          <w:szCs w:val="24"/>
        </w:rPr>
        <w:t>aumentan la</w:t>
      </w:r>
      <w:r w:rsidR="00CC2E96">
        <w:rPr>
          <w:rFonts w:ascii="Arial" w:hAnsi="Arial" w:cs="Arial"/>
          <w:sz w:val="24"/>
          <w:szCs w:val="24"/>
        </w:rPr>
        <w:t xml:space="preserve"> visualización </w:t>
      </w:r>
      <w:r w:rsidR="008D04AE">
        <w:rPr>
          <w:rFonts w:ascii="Arial" w:hAnsi="Arial" w:cs="Arial"/>
          <w:sz w:val="24"/>
          <w:szCs w:val="24"/>
        </w:rPr>
        <w:t>proactiva</w:t>
      </w:r>
      <w:r w:rsidR="00B929CD">
        <w:rPr>
          <w:rFonts w:ascii="Arial" w:hAnsi="Arial" w:cs="Arial"/>
          <w:sz w:val="24"/>
          <w:szCs w:val="24"/>
        </w:rPr>
        <w:t xml:space="preserve"> </w:t>
      </w:r>
      <w:r w:rsidR="00B87AAD">
        <w:rPr>
          <w:rFonts w:ascii="Arial" w:hAnsi="Arial" w:cs="Arial"/>
          <w:sz w:val="24"/>
          <w:szCs w:val="24"/>
        </w:rPr>
        <w:t xml:space="preserve"> </w:t>
      </w:r>
      <w:r w:rsidR="008D04AE">
        <w:rPr>
          <w:rFonts w:ascii="Arial" w:hAnsi="Arial" w:cs="Arial"/>
          <w:sz w:val="24"/>
          <w:szCs w:val="24"/>
        </w:rPr>
        <w:t>en el perfeccionamiento de</w:t>
      </w:r>
      <w:r w:rsidR="00B929CD">
        <w:rPr>
          <w:rFonts w:ascii="Arial" w:hAnsi="Arial" w:cs="Arial"/>
          <w:sz w:val="24"/>
          <w:szCs w:val="24"/>
        </w:rPr>
        <w:t xml:space="preserve"> la </w:t>
      </w:r>
      <w:r w:rsidR="008D04AE">
        <w:rPr>
          <w:rFonts w:ascii="Arial" w:hAnsi="Arial" w:cs="Arial"/>
          <w:sz w:val="24"/>
          <w:szCs w:val="24"/>
        </w:rPr>
        <w:t xml:space="preserve">tareas definidas por el estudio,  su cumplimiento en tiempos ejecutables y </w:t>
      </w:r>
      <w:r w:rsidR="00844300">
        <w:rPr>
          <w:rFonts w:ascii="Arial" w:hAnsi="Arial" w:cs="Arial"/>
          <w:sz w:val="24"/>
          <w:szCs w:val="24"/>
        </w:rPr>
        <w:t>enriquecimiento de la gestión</w:t>
      </w:r>
      <w:r w:rsidR="00030BAE">
        <w:rPr>
          <w:rFonts w:ascii="Arial" w:hAnsi="Arial" w:cs="Arial"/>
          <w:sz w:val="24"/>
          <w:szCs w:val="24"/>
        </w:rPr>
        <w:t xml:space="preserve"> en</w:t>
      </w:r>
      <w:r w:rsidR="00414B22">
        <w:rPr>
          <w:rFonts w:ascii="Arial" w:hAnsi="Arial" w:cs="Arial"/>
          <w:sz w:val="24"/>
          <w:szCs w:val="24"/>
        </w:rPr>
        <w:t xml:space="preserve"> la investigación sectorial.</w:t>
      </w:r>
    </w:p>
    <w:p w14:paraId="369984E6" w14:textId="77777777" w:rsidR="009358ED" w:rsidRPr="009358ED" w:rsidRDefault="009358ED" w:rsidP="009358ED">
      <w:pPr>
        <w:tabs>
          <w:tab w:val="left" w:pos="284"/>
        </w:tabs>
        <w:spacing w:line="360" w:lineRule="auto"/>
        <w:jc w:val="both"/>
        <w:rPr>
          <w:rFonts w:ascii="Arial" w:hAnsi="Arial" w:cs="Arial"/>
          <w:i/>
          <w:sz w:val="24"/>
          <w:szCs w:val="24"/>
        </w:rPr>
      </w:pPr>
      <w:r w:rsidRPr="009358ED">
        <w:rPr>
          <w:rFonts w:ascii="Arial" w:hAnsi="Arial" w:cs="Arial"/>
          <w:i/>
          <w:sz w:val="24"/>
          <w:szCs w:val="24"/>
        </w:rPr>
        <w:t>Impacto Social:</w:t>
      </w:r>
    </w:p>
    <w:p w14:paraId="3A8C4DC9" w14:textId="5E6ED306" w:rsidR="009358ED" w:rsidRPr="009358ED" w:rsidRDefault="00901CCA" w:rsidP="009358ED">
      <w:pPr>
        <w:tabs>
          <w:tab w:val="left" w:pos="284"/>
        </w:tabs>
        <w:spacing w:line="360" w:lineRule="auto"/>
        <w:jc w:val="both"/>
        <w:rPr>
          <w:rFonts w:ascii="Arial" w:hAnsi="Arial" w:cs="Arial"/>
          <w:sz w:val="24"/>
          <w:szCs w:val="24"/>
        </w:rPr>
      </w:pPr>
      <w:r>
        <w:rPr>
          <w:rFonts w:ascii="Arial" w:hAnsi="Arial" w:cs="Arial"/>
          <w:sz w:val="24"/>
          <w:szCs w:val="24"/>
        </w:rPr>
        <w:t>Se evidencia</w:t>
      </w:r>
      <w:r w:rsidR="009358ED" w:rsidRPr="009358ED">
        <w:rPr>
          <w:rFonts w:ascii="Arial" w:hAnsi="Arial" w:cs="Arial"/>
          <w:sz w:val="24"/>
          <w:szCs w:val="24"/>
        </w:rPr>
        <w:t xml:space="preserve"> un aporte al proceso de informatización de la sociedad cubana, control y gestión de la información en el sector de la salud. Crece el reconocimiento de la eficacia y eficiencia con que desarrollan las labores docentes y científicas los profesionales que identifican la especialidad y a su vez </w:t>
      </w:r>
      <w:r w:rsidR="00030BAE">
        <w:rPr>
          <w:rFonts w:ascii="Arial" w:hAnsi="Arial" w:cs="Arial"/>
          <w:sz w:val="24"/>
          <w:szCs w:val="24"/>
        </w:rPr>
        <w:t>refrenda la importancia de las tecnologías de la s</w:t>
      </w:r>
      <w:r w:rsidR="009358ED" w:rsidRPr="009358ED">
        <w:rPr>
          <w:rFonts w:ascii="Arial" w:hAnsi="Arial" w:cs="Arial"/>
          <w:sz w:val="24"/>
          <w:szCs w:val="24"/>
        </w:rPr>
        <w:t>alud. Demuestra la necesidad de reclutamiento laboral joven, para relevar fuerza de trabajo con antigüedad en el escenario de alcance. Por su ámbito social, esta estrategia constituye un  referen</w:t>
      </w:r>
      <w:r w:rsidR="00030BAE">
        <w:rPr>
          <w:rFonts w:ascii="Arial" w:hAnsi="Arial" w:cs="Arial"/>
          <w:sz w:val="24"/>
          <w:szCs w:val="24"/>
        </w:rPr>
        <w:t>te para diversas especialidades y otros sitios del país.</w:t>
      </w:r>
    </w:p>
    <w:p w14:paraId="3390F6E1" w14:textId="17FDF2CB" w:rsidR="009358ED" w:rsidRPr="009358ED" w:rsidRDefault="009E4F6F" w:rsidP="009358ED">
      <w:pPr>
        <w:tabs>
          <w:tab w:val="left" w:pos="284"/>
        </w:tabs>
        <w:spacing w:line="360" w:lineRule="auto"/>
        <w:jc w:val="both"/>
        <w:rPr>
          <w:rFonts w:ascii="Arial" w:hAnsi="Arial" w:cs="Arial"/>
          <w:i/>
          <w:sz w:val="24"/>
          <w:szCs w:val="24"/>
        </w:rPr>
      </w:pPr>
      <w:r>
        <w:rPr>
          <w:rFonts w:ascii="Arial" w:hAnsi="Arial" w:cs="Arial"/>
          <w:i/>
          <w:sz w:val="24"/>
          <w:szCs w:val="24"/>
        </w:rPr>
        <w:t>Impacto E</w:t>
      </w:r>
      <w:r w:rsidR="009358ED" w:rsidRPr="009358ED">
        <w:rPr>
          <w:rFonts w:ascii="Arial" w:hAnsi="Arial" w:cs="Arial"/>
          <w:i/>
          <w:sz w:val="24"/>
          <w:szCs w:val="24"/>
        </w:rPr>
        <w:t>conómico:</w:t>
      </w:r>
      <w:r w:rsidR="009358ED" w:rsidRPr="009358ED">
        <w:rPr>
          <w:rFonts w:ascii="Arial" w:hAnsi="Arial" w:cs="Arial"/>
          <w:i/>
          <w:sz w:val="24"/>
          <w:szCs w:val="24"/>
        </w:rPr>
        <w:tab/>
      </w:r>
    </w:p>
    <w:p w14:paraId="56CFC1BC" w14:textId="22C45895" w:rsidR="00E8612D" w:rsidRPr="00C10C54" w:rsidRDefault="00901CCA" w:rsidP="00C10C54">
      <w:pPr>
        <w:tabs>
          <w:tab w:val="left" w:pos="284"/>
        </w:tabs>
        <w:spacing w:line="360" w:lineRule="auto"/>
        <w:jc w:val="both"/>
        <w:rPr>
          <w:rFonts w:ascii="Arial" w:hAnsi="Arial" w:cs="Arial"/>
          <w:sz w:val="24"/>
          <w:szCs w:val="24"/>
        </w:rPr>
      </w:pPr>
      <w:r>
        <w:rPr>
          <w:rFonts w:ascii="Arial" w:hAnsi="Arial" w:cs="Arial"/>
          <w:sz w:val="24"/>
          <w:szCs w:val="24"/>
        </w:rPr>
        <w:t xml:space="preserve">Se reportan </w:t>
      </w:r>
      <w:r w:rsidR="009358ED" w:rsidRPr="009358ED">
        <w:rPr>
          <w:rFonts w:ascii="Arial" w:hAnsi="Arial" w:cs="Arial"/>
          <w:sz w:val="24"/>
          <w:szCs w:val="24"/>
        </w:rPr>
        <w:t xml:space="preserve"> beneficios en la provincia con la adquisición e  incorporación paulatina de gestores de información en salud formados en el propio sector de acuerdo a necesidades laborales, capaces de manejar las nuevas tecnologías. Se potencializa la capacidad de producción laboral científico-técnica así como el  desarrollo del conocimiento.</w:t>
      </w:r>
      <w:r w:rsidR="009358ED" w:rsidRPr="009358ED">
        <w:rPr>
          <w:rFonts w:ascii="Arial" w:hAnsi="Arial" w:cs="Arial"/>
          <w:b/>
          <w:sz w:val="24"/>
          <w:szCs w:val="24"/>
        </w:rPr>
        <w:t xml:space="preserve"> </w:t>
      </w:r>
      <w:r>
        <w:rPr>
          <w:rFonts w:ascii="Arial" w:hAnsi="Arial" w:cs="Arial"/>
          <w:sz w:val="24"/>
          <w:szCs w:val="24"/>
        </w:rPr>
        <w:t xml:space="preserve">Se genera una reducción al </w:t>
      </w:r>
      <w:r w:rsidR="009358ED" w:rsidRPr="009358ED">
        <w:rPr>
          <w:rFonts w:ascii="Arial" w:hAnsi="Arial" w:cs="Arial"/>
          <w:sz w:val="24"/>
          <w:szCs w:val="24"/>
        </w:rPr>
        <w:t xml:space="preserve">país de </w:t>
      </w:r>
      <w:r>
        <w:rPr>
          <w:rFonts w:ascii="Arial" w:hAnsi="Arial" w:cs="Arial"/>
          <w:sz w:val="24"/>
          <w:szCs w:val="24"/>
        </w:rPr>
        <w:t xml:space="preserve">las </w:t>
      </w:r>
      <w:r w:rsidR="009358ED" w:rsidRPr="009358ED">
        <w:rPr>
          <w:rFonts w:ascii="Arial" w:hAnsi="Arial" w:cs="Arial"/>
          <w:sz w:val="24"/>
          <w:szCs w:val="24"/>
        </w:rPr>
        <w:t>compras de programas y  servicios especializados para la gestión, gracias a la incorporación de nuevos gestores en diferentes aristas del secto</w:t>
      </w:r>
      <w:r w:rsidR="00030BAE">
        <w:rPr>
          <w:rFonts w:ascii="Arial" w:hAnsi="Arial" w:cs="Arial"/>
          <w:sz w:val="24"/>
          <w:szCs w:val="24"/>
        </w:rPr>
        <w:t>r sanitario formalmente capacitados para este fin</w:t>
      </w:r>
      <w:r w:rsidR="009358ED" w:rsidRPr="009358ED">
        <w:rPr>
          <w:rFonts w:ascii="Arial" w:hAnsi="Arial" w:cs="Arial"/>
          <w:sz w:val="24"/>
          <w:szCs w:val="24"/>
        </w:rPr>
        <w:t>.</w:t>
      </w:r>
    </w:p>
    <w:p w14:paraId="25B05EAE" w14:textId="2A71DF1C" w:rsidR="006842F9" w:rsidRDefault="00A44068" w:rsidP="00E8612D">
      <w:pPr>
        <w:tabs>
          <w:tab w:val="left" w:pos="284"/>
          <w:tab w:val="left" w:pos="3094"/>
        </w:tabs>
        <w:spacing w:line="360" w:lineRule="auto"/>
        <w:jc w:val="center"/>
        <w:rPr>
          <w:rFonts w:ascii="Arial" w:hAnsi="Arial" w:cs="Arial"/>
          <w:b/>
          <w:sz w:val="24"/>
          <w:szCs w:val="24"/>
        </w:rPr>
      </w:pPr>
      <w:r>
        <w:rPr>
          <w:rFonts w:ascii="Arial" w:hAnsi="Arial" w:cs="Arial"/>
          <w:b/>
          <w:sz w:val="24"/>
          <w:szCs w:val="24"/>
        </w:rPr>
        <w:t xml:space="preserve">Referencias </w:t>
      </w:r>
      <w:r w:rsidR="0068081D">
        <w:rPr>
          <w:rFonts w:ascii="Arial" w:hAnsi="Arial" w:cs="Arial"/>
          <w:b/>
          <w:sz w:val="24"/>
          <w:szCs w:val="24"/>
        </w:rPr>
        <w:t>B</w:t>
      </w:r>
      <w:r>
        <w:rPr>
          <w:rFonts w:ascii="Arial" w:hAnsi="Arial" w:cs="Arial"/>
          <w:b/>
          <w:sz w:val="24"/>
          <w:szCs w:val="24"/>
        </w:rPr>
        <w:t>ibliográficas</w:t>
      </w:r>
      <w:r w:rsidR="0068081D">
        <w:rPr>
          <w:rFonts w:ascii="Arial" w:hAnsi="Arial" w:cs="Arial"/>
          <w:b/>
          <w:sz w:val="24"/>
          <w:szCs w:val="24"/>
        </w:rPr>
        <w:t>:</w:t>
      </w:r>
    </w:p>
    <w:p w14:paraId="2CA6F6B4" w14:textId="4479BD55" w:rsidR="002C1B75" w:rsidRPr="00CE29B4" w:rsidRDefault="002C1B75" w:rsidP="002C1B75">
      <w:pPr>
        <w:tabs>
          <w:tab w:val="left" w:pos="284"/>
        </w:tabs>
        <w:spacing w:line="360" w:lineRule="auto"/>
        <w:jc w:val="both"/>
        <w:rPr>
          <w:rFonts w:ascii="Arial" w:hAnsi="Arial" w:cs="Arial"/>
          <w:bCs/>
          <w:sz w:val="24"/>
          <w:szCs w:val="24"/>
          <w:lang w:eastAsia="es-ES"/>
        </w:rPr>
      </w:pPr>
      <w:r w:rsidRPr="002C1B75">
        <w:rPr>
          <w:rFonts w:ascii="Arial" w:hAnsi="Arial" w:cs="Arial"/>
          <w:sz w:val="24"/>
          <w:szCs w:val="24"/>
        </w:rPr>
        <w:t>1</w:t>
      </w:r>
      <w:r w:rsidRPr="00CE29B4">
        <w:rPr>
          <w:rFonts w:ascii="Arial" w:hAnsi="Arial" w:cs="Arial"/>
          <w:sz w:val="24"/>
          <w:szCs w:val="24"/>
        </w:rPr>
        <w:t>.</w:t>
      </w:r>
      <w:r w:rsidRPr="00CE29B4">
        <w:rPr>
          <w:rFonts w:ascii="Arial" w:hAnsi="Arial" w:cs="Arial"/>
          <w:b/>
          <w:sz w:val="24"/>
          <w:szCs w:val="24"/>
        </w:rPr>
        <w:t xml:space="preserve"> </w:t>
      </w:r>
      <w:r w:rsidR="003C1A82" w:rsidRPr="00CE29B4">
        <w:rPr>
          <w:rFonts w:ascii="Arial" w:hAnsi="Arial" w:cs="Arial"/>
          <w:sz w:val="24"/>
          <w:szCs w:val="24"/>
        </w:rPr>
        <w:t>Pascual C O, Reinares Lara E M, Saco Vázquez M</w:t>
      </w:r>
      <w:r w:rsidRPr="00CE29B4">
        <w:rPr>
          <w:rFonts w:ascii="Arial" w:hAnsi="Arial" w:cs="Arial"/>
          <w:sz w:val="24"/>
          <w:szCs w:val="24"/>
        </w:rPr>
        <w:t>. Marketing de las causas sociales. En </w:t>
      </w:r>
      <w:r w:rsidRPr="00CE29B4">
        <w:rPr>
          <w:rFonts w:ascii="Arial" w:hAnsi="Arial" w:cs="Arial"/>
          <w:iCs/>
          <w:sz w:val="24"/>
          <w:szCs w:val="24"/>
        </w:rPr>
        <w:t>Herramientas para el diseño de proyectos sociales</w:t>
      </w:r>
      <w:r w:rsidR="00CE29B4" w:rsidRPr="00CE29B4">
        <w:rPr>
          <w:rFonts w:ascii="Arial" w:hAnsi="Arial" w:cs="Arial"/>
          <w:iCs/>
          <w:sz w:val="24"/>
          <w:szCs w:val="24"/>
        </w:rPr>
        <w:t>,</w:t>
      </w:r>
      <w:r w:rsidR="00CE29B4" w:rsidRPr="00CE29B4">
        <w:t xml:space="preserve"> </w:t>
      </w:r>
      <w:r w:rsidR="00CE29B4" w:rsidRPr="00CE29B4">
        <w:rPr>
          <w:rFonts w:ascii="Arial" w:hAnsi="Arial" w:cs="Arial"/>
          <w:iCs/>
          <w:sz w:val="24"/>
          <w:szCs w:val="24"/>
        </w:rPr>
        <w:t xml:space="preserve">coord. por Esther Raya Díez. </w:t>
      </w:r>
      <w:r w:rsidRPr="00CE29B4">
        <w:rPr>
          <w:rFonts w:ascii="Arial" w:hAnsi="Arial" w:cs="Arial"/>
          <w:sz w:val="24"/>
          <w:szCs w:val="24"/>
        </w:rPr>
        <w:t xml:space="preserve">Universidad de La Rioja, 2011[Internet]. p. 103-116. Disponible en: </w:t>
      </w:r>
      <w:hyperlink r:id="rId23" w:history="1">
        <w:r w:rsidRPr="00CE29B4">
          <w:rPr>
            <w:rStyle w:val="Hipervnculo"/>
            <w:rFonts w:ascii="Arial" w:hAnsi="Arial" w:cs="Arial"/>
            <w:sz w:val="24"/>
            <w:szCs w:val="24"/>
          </w:rPr>
          <w:t>https://dialnet.unirioja.es</w:t>
        </w:r>
      </w:hyperlink>
      <w:r w:rsidRPr="00CE29B4">
        <w:rPr>
          <w:rFonts w:ascii="Arial" w:hAnsi="Arial" w:cs="Arial"/>
          <w:sz w:val="24"/>
          <w:szCs w:val="24"/>
        </w:rPr>
        <w:t>.</w:t>
      </w:r>
    </w:p>
    <w:p w14:paraId="17FBB698" w14:textId="4B3FA1D2" w:rsidR="00E00B59" w:rsidRPr="009C7652" w:rsidRDefault="002C1B75" w:rsidP="009C7652">
      <w:pPr>
        <w:tabs>
          <w:tab w:val="left" w:pos="284"/>
        </w:tabs>
        <w:spacing w:after="0" w:line="360" w:lineRule="auto"/>
        <w:jc w:val="both"/>
        <w:rPr>
          <w:rFonts w:ascii="Arial" w:hAnsi="Arial" w:cs="Arial"/>
          <w:color w:val="0000FF" w:themeColor="hyperlink"/>
          <w:sz w:val="24"/>
          <w:szCs w:val="24"/>
          <w:u w:val="single"/>
        </w:rPr>
      </w:pPr>
      <w:r w:rsidRPr="00CE29B4">
        <w:rPr>
          <w:rFonts w:ascii="Arial" w:eastAsia="Times New Roman" w:hAnsi="Arial" w:cs="Arial"/>
          <w:sz w:val="24"/>
          <w:szCs w:val="24"/>
          <w:lang w:val="en-US" w:eastAsia="es-ES"/>
        </w:rPr>
        <w:t>2</w:t>
      </w:r>
      <w:r w:rsidR="0080487C" w:rsidRPr="00CE29B4">
        <w:rPr>
          <w:rFonts w:ascii="Arial" w:eastAsia="Times New Roman" w:hAnsi="Arial" w:cs="Arial"/>
          <w:sz w:val="24"/>
          <w:szCs w:val="24"/>
          <w:lang w:val="en-US" w:eastAsia="es-ES"/>
        </w:rPr>
        <w:t xml:space="preserve">. </w:t>
      </w:r>
      <w:r w:rsidR="00C34926" w:rsidRPr="00CE29B4">
        <w:rPr>
          <w:rFonts w:ascii="Arial" w:hAnsi="Arial" w:cs="Arial"/>
          <w:sz w:val="24"/>
          <w:szCs w:val="24"/>
          <w:lang w:val="en-US"/>
        </w:rPr>
        <w:t xml:space="preserve">French J, Gordon R. </w:t>
      </w:r>
      <w:r w:rsidR="00C34926" w:rsidRPr="00CE29B4">
        <w:rPr>
          <w:rStyle w:val="Ttulo10"/>
          <w:rFonts w:ascii="Arial" w:hAnsi="Arial" w:cs="Arial"/>
          <w:sz w:val="24"/>
          <w:szCs w:val="24"/>
          <w:lang w:val="en-US"/>
        </w:rPr>
        <w:t>Strategic social marketing</w:t>
      </w:r>
      <w:r w:rsidR="00C34926" w:rsidRPr="00CE29B4">
        <w:rPr>
          <w:rFonts w:ascii="Arial" w:hAnsi="Arial" w:cs="Arial"/>
          <w:sz w:val="24"/>
          <w:szCs w:val="24"/>
          <w:lang w:val="en-US"/>
        </w:rPr>
        <w:t xml:space="preserve">. </w:t>
      </w:r>
      <w:r w:rsidR="00C34926" w:rsidRPr="00745CF1">
        <w:rPr>
          <w:rFonts w:ascii="Arial" w:hAnsi="Arial" w:cs="Arial"/>
          <w:sz w:val="24"/>
          <w:szCs w:val="24"/>
        </w:rPr>
        <w:t>Los Angeles: SAGE Publications, 2015</w:t>
      </w:r>
      <w:r w:rsidR="00DF7EE5" w:rsidRPr="009C7652">
        <w:rPr>
          <w:rFonts w:ascii="Arial" w:hAnsi="Arial" w:cs="Arial"/>
          <w:sz w:val="24"/>
          <w:szCs w:val="24"/>
        </w:rPr>
        <w:t>[citado</w:t>
      </w:r>
      <w:r w:rsidR="009E78FD">
        <w:rPr>
          <w:rFonts w:ascii="Arial" w:hAnsi="Arial" w:cs="Arial"/>
          <w:sz w:val="24"/>
          <w:szCs w:val="24"/>
        </w:rPr>
        <w:t xml:space="preserve"> </w:t>
      </w:r>
      <w:r w:rsidR="00CE29B4">
        <w:rPr>
          <w:rFonts w:ascii="Arial" w:hAnsi="Arial" w:cs="Arial"/>
          <w:sz w:val="24"/>
          <w:szCs w:val="24"/>
        </w:rPr>
        <w:t>12/05/2019</w:t>
      </w:r>
      <w:r w:rsidR="00CE29B4" w:rsidRPr="005E2A9F">
        <w:rPr>
          <w:rFonts w:ascii="Arial" w:hAnsi="Arial" w:cs="Arial"/>
          <w:sz w:val="24"/>
          <w:szCs w:val="24"/>
        </w:rPr>
        <w:t>]</w:t>
      </w:r>
      <w:r w:rsidR="00DF7EE5" w:rsidRPr="009C7652">
        <w:rPr>
          <w:rFonts w:ascii="Arial" w:hAnsi="Arial" w:cs="Arial"/>
          <w:sz w:val="24"/>
          <w:szCs w:val="24"/>
        </w:rPr>
        <w:t>.</w:t>
      </w:r>
      <w:r w:rsidR="00C34926" w:rsidRPr="00745CF1">
        <w:rPr>
          <w:rFonts w:ascii="Arial" w:hAnsi="Arial" w:cs="Arial"/>
          <w:sz w:val="24"/>
          <w:szCs w:val="24"/>
        </w:rPr>
        <w:t xml:space="preserve"> 429 p. Disponible en: </w:t>
      </w:r>
      <w:hyperlink r:id="rId24" w:history="1">
        <w:r w:rsidR="00C34926" w:rsidRPr="009C7652">
          <w:rPr>
            <w:rStyle w:val="Hipervnculo"/>
            <w:rFonts w:ascii="Arial" w:hAnsi="Arial" w:cs="Arial"/>
            <w:sz w:val="24"/>
            <w:szCs w:val="24"/>
          </w:rPr>
          <w:t>https://researchers.mq.edu.au/en/publications/strategic-social-marketing</w:t>
        </w:r>
      </w:hyperlink>
    </w:p>
    <w:p w14:paraId="3D708B08" w14:textId="2560154C" w:rsidR="00172AC5" w:rsidRDefault="002C1B75" w:rsidP="00172AC5">
      <w:pPr>
        <w:tabs>
          <w:tab w:val="left" w:pos="284"/>
        </w:tabs>
        <w:spacing w:after="0" w:line="360" w:lineRule="auto"/>
        <w:jc w:val="both"/>
        <w:rPr>
          <w:rFonts w:ascii="Arial" w:hAnsi="Arial" w:cs="Arial"/>
          <w:sz w:val="24"/>
          <w:szCs w:val="24"/>
        </w:rPr>
      </w:pPr>
      <w:r>
        <w:rPr>
          <w:rFonts w:ascii="Arial" w:eastAsia="Times New Roman" w:hAnsi="Arial" w:cs="Arial"/>
          <w:sz w:val="24"/>
          <w:szCs w:val="24"/>
          <w:lang w:eastAsia="es-ES"/>
        </w:rPr>
        <w:lastRenderedPageBreak/>
        <w:t>3</w:t>
      </w:r>
      <w:r w:rsidR="0080487C" w:rsidRPr="009C7652">
        <w:rPr>
          <w:rFonts w:ascii="Arial" w:eastAsia="Times New Roman" w:hAnsi="Arial" w:cs="Arial"/>
          <w:sz w:val="24"/>
          <w:szCs w:val="24"/>
          <w:lang w:eastAsia="es-ES"/>
        </w:rPr>
        <w:t xml:space="preserve">. </w:t>
      </w:r>
      <w:r w:rsidR="002D2D89">
        <w:rPr>
          <w:rFonts w:ascii="Arial" w:hAnsi="Arial" w:cs="Arial"/>
          <w:sz w:val="24"/>
          <w:szCs w:val="24"/>
        </w:rPr>
        <w:t>Forero Santos J</w:t>
      </w:r>
      <w:r w:rsidR="003C1A82">
        <w:rPr>
          <w:rFonts w:ascii="Arial" w:hAnsi="Arial" w:cs="Arial"/>
          <w:sz w:val="24"/>
          <w:szCs w:val="24"/>
        </w:rPr>
        <w:t xml:space="preserve"> </w:t>
      </w:r>
      <w:r w:rsidR="002D2D89">
        <w:rPr>
          <w:rFonts w:ascii="Arial" w:hAnsi="Arial" w:cs="Arial"/>
          <w:sz w:val="24"/>
          <w:szCs w:val="24"/>
        </w:rPr>
        <w:t>A. El marketing social como estrategia de promoción</w:t>
      </w:r>
      <w:r w:rsidR="00E00B59" w:rsidRPr="009C7652">
        <w:rPr>
          <w:rFonts w:ascii="Arial" w:hAnsi="Arial" w:cs="Arial"/>
          <w:sz w:val="24"/>
          <w:szCs w:val="24"/>
        </w:rPr>
        <w:t>. SOCESC [Internet]. 14 de septiembr</w:t>
      </w:r>
      <w:r w:rsidR="00A21E39" w:rsidRPr="009C7652">
        <w:rPr>
          <w:rFonts w:ascii="Arial" w:hAnsi="Arial" w:cs="Arial"/>
          <w:sz w:val="24"/>
          <w:szCs w:val="24"/>
        </w:rPr>
        <w:t>e de 2010 [citado</w:t>
      </w:r>
      <w:r w:rsidR="009E78FD">
        <w:rPr>
          <w:rFonts w:ascii="Arial" w:hAnsi="Arial" w:cs="Arial"/>
          <w:sz w:val="24"/>
          <w:szCs w:val="24"/>
        </w:rPr>
        <w:t xml:space="preserve"> 13/06/2023</w:t>
      </w:r>
      <w:r w:rsidR="000D56F5">
        <w:rPr>
          <w:rFonts w:ascii="Arial" w:hAnsi="Arial" w:cs="Arial"/>
          <w:sz w:val="24"/>
          <w:szCs w:val="24"/>
        </w:rPr>
        <w:t>]; (20). Disponible en</w:t>
      </w:r>
      <w:r w:rsidR="00E00B59" w:rsidRPr="009C7652">
        <w:rPr>
          <w:rFonts w:ascii="Arial" w:hAnsi="Arial" w:cs="Arial"/>
          <w:sz w:val="24"/>
          <w:szCs w:val="24"/>
        </w:rPr>
        <w:t xml:space="preserve"> </w:t>
      </w:r>
      <w:hyperlink r:id="rId25" w:history="1">
        <w:r w:rsidR="00E00B59" w:rsidRPr="009C7652">
          <w:rPr>
            <w:rStyle w:val="Hipervnculo"/>
            <w:rFonts w:ascii="Arial" w:hAnsi="Arial" w:cs="Arial"/>
            <w:sz w:val="24"/>
            <w:szCs w:val="24"/>
          </w:rPr>
          <w:t>https://revistas.udea.edu.co/index.php/ceo/article/view/7021</w:t>
        </w:r>
      </w:hyperlink>
      <w:r w:rsidR="00E00B59" w:rsidRPr="009C7652">
        <w:rPr>
          <w:rFonts w:ascii="Arial" w:hAnsi="Arial" w:cs="Arial"/>
          <w:sz w:val="24"/>
          <w:szCs w:val="24"/>
        </w:rPr>
        <w:t>.</w:t>
      </w:r>
    </w:p>
    <w:p w14:paraId="34B974B2" w14:textId="21928C59" w:rsidR="00172AC5" w:rsidRPr="005E2A9F" w:rsidRDefault="002C1B75" w:rsidP="00172AC5">
      <w:pPr>
        <w:tabs>
          <w:tab w:val="left" w:pos="284"/>
        </w:tabs>
        <w:spacing w:after="0" w:line="360" w:lineRule="auto"/>
        <w:jc w:val="both"/>
        <w:rPr>
          <w:rFonts w:ascii="Arial" w:hAnsi="Arial" w:cs="Arial"/>
          <w:sz w:val="24"/>
          <w:szCs w:val="24"/>
          <w:lang w:val="en-US"/>
        </w:rPr>
      </w:pPr>
      <w:r w:rsidRPr="009E78FD">
        <w:rPr>
          <w:rFonts w:ascii="Arial" w:hAnsi="Arial" w:cs="Arial"/>
          <w:bCs/>
          <w:sz w:val="24"/>
          <w:szCs w:val="24"/>
          <w:lang w:val="en-US"/>
        </w:rPr>
        <w:t>4</w:t>
      </w:r>
      <w:r w:rsidR="0080487C" w:rsidRPr="009E78FD">
        <w:rPr>
          <w:rFonts w:ascii="Arial" w:hAnsi="Arial" w:cs="Arial"/>
          <w:bCs/>
          <w:sz w:val="24"/>
          <w:szCs w:val="24"/>
          <w:lang w:val="en-US"/>
        </w:rPr>
        <w:t>.</w:t>
      </w:r>
      <w:r w:rsidR="0080487C" w:rsidRPr="00172AC5">
        <w:rPr>
          <w:rFonts w:ascii="Arial" w:hAnsi="Arial" w:cs="Arial"/>
          <w:b/>
          <w:bCs/>
          <w:sz w:val="24"/>
          <w:szCs w:val="24"/>
          <w:lang w:val="en-US"/>
        </w:rPr>
        <w:t xml:space="preserve"> </w:t>
      </w:r>
      <w:r w:rsidR="00717619" w:rsidRPr="005E2A9F">
        <w:rPr>
          <w:rFonts w:ascii="Arial" w:hAnsi="Arial" w:cs="Arial"/>
          <w:sz w:val="24"/>
          <w:szCs w:val="24"/>
          <w:lang w:val="en-US"/>
        </w:rPr>
        <w:t>Dietrich, T., Rundle-</w:t>
      </w:r>
      <w:r w:rsidR="0022231E" w:rsidRPr="005E2A9F">
        <w:rPr>
          <w:rFonts w:ascii="Arial" w:hAnsi="Arial" w:cs="Arial"/>
          <w:sz w:val="24"/>
          <w:szCs w:val="24"/>
          <w:lang w:val="en-US"/>
        </w:rPr>
        <w:t>Thiele, S., &amp; Kubacki, K</w:t>
      </w:r>
      <w:r w:rsidR="00717619" w:rsidRPr="005E2A9F">
        <w:rPr>
          <w:rFonts w:ascii="Arial" w:hAnsi="Arial" w:cs="Arial"/>
          <w:sz w:val="24"/>
          <w:szCs w:val="24"/>
          <w:lang w:val="en-US"/>
        </w:rPr>
        <w:t xml:space="preserve">. </w:t>
      </w:r>
      <w:r w:rsidR="00172AC5" w:rsidRPr="005E2A9F">
        <w:rPr>
          <w:rFonts w:ascii="Arial" w:hAnsi="Arial" w:cs="Arial"/>
          <w:sz w:val="24"/>
          <w:szCs w:val="24"/>
          <w:lang w:val="en-US"/>
        </w:rPr>
        <w:t>Segmentation in social marketing: process, methods and application</w:t>
      </w:r>
    </w:p>
    <w:p w14:paraId="56F6006C" w14:textId="721DC0A0" w:rsidR="00172AC5" w:rsidRPr="005E2A9F" w:rsidRDefault="00172AC5" w:rsidP="00172AC5">
      <w:pPr>
        <w:tabs>
          <w:tab w:val="left" w:pos="284"/>
        </w:tabs>
        <w:spacing w:after="0" w:line="360" w:lineRule="auto"/>
        <w:rPr>
          <w:rFonts w:ascii="Arial" w:hAnsi="Arial" w:cs="Arial"/>
          <w:sz w:val="24"/>
          <w:szCs w:val="24"/>
        </w:rPr>
      </w:pPr>
      <w:r w:rsidRPr="00172AC5">
        <w:rPr>
          <w:rFonts w:ascii="Arial" w:hAnsi="Arial" w:cs="Arial"/>
          <w:sz w:val="24"/>
          <w:szCs w:val="24"/>
          <w:lang w:val="en-US"/>
        </w:rPr>
        <w:t xml:space="preserve"> </w:t>
      </w:r>
      <w:r w:rsidR="00717619" w:rsidRPr="00CE29B4">
        <w:rPr>
          <w:rFonts w:ascii="Arial" w:hAnsi="Arial" w:cs="Arial"/>
          <w:sz w:val="24"/>
          <w:szCs w:val="24"/>
        </w:rPr>
        <w:t>(Vol. 1)</w:t>
      </w:r>
      <w:r w:rsidR="00CE29B4">
        <w:rPr>
          <w:rFonts w:ascii="Arial" w:hAnsi="Arial" w:cs="Arial"/>
          <w:sz w:val="24"/>
          <w:szCs w:val="24"/>
        </w:rPr>
        <w:t xml:space="preserve"> [I</w:t>
      </w:r>
      <w:r w:rsidR="0022231E" w:rsidRPr="00CE29B4">
        <w:rPr>
          <w:rFonts w:ascii="Arial" w:hAnsi="Arial" w:cs="Arial"/>
          <w:sz w:val="24"/>
          <w:szCs w:val="24"/>
        </w:rPr>
        <w:t>nternet]</w:t>
      </w:r>
      <w:r w:rsidR="00717619" w:rsidRPr="00CE29B4">
        <w:rPr>
          <w:rFonts w:ascii="Arial" w:hAnsi="Arial" w:cs="Arial"/>
          <w:sz w:val="24"/>
          <w:szCs w:val="24"/>
        </w:rPr>
        <w:t xml:space="preserve"> </w:t>
      </w:r>
      <w:r w:rsidR="0022231E" w:rsidRPr="00CE29B4">
        <w:rPr>
          <w:rFonts w:ascii="Arial" w:hAnsi="Arial" w:cs="Arial"/>
          <w:sz w:val="24"/>
          <w:szCs w:val="24"/>
        </w:rPr>
        <w:t>Singapore: S</w:t>
      </w:r>
      <w:r w:rsidR="00717619" w:rsidRPr="00CE29B4">
        <w:rPr>
          <w:rFonts w:ascii="Arial" w:hAnsi="Arial" w:cs="Arial"/>
          <w:sz w:val="24"/>
          <w:szCs w:val="24"/>
        </w:rPr>
        <w:t>pringer</w:t>
      </w:r>
      <w:r w:rsidR="0022231E" w:rsidRPr="00CE29B4">
        <w:rPr>
          <w:rFonts w:ascii="Arial" w:hAnsi="Arial" w:cs="Arial"/>
          <w:sz w:val="24"/>
          <w:szCs w:val="24"/>
        </w:rPr>
        <w:t>;</w:t>
      </w:r>
      <w:r w:rsidR="00E12E29" w:rsidRPr="00CE29B4">
        <w:rPr>
          <w:rFonts w:ascii="Arial" w:hAnsi="Arial" w:cs="Arial"/>
          <w:sz w:val="24"/>
          <w:szCs w:val="24"/>
        </w:rPr>
        <w:t xml:space="preserve"> 2017</w:t>
      </w:r>
      <w:r w:rsidR="00FE2593" w:rsidRPr="00CE29B4">
        <w:rPr>
          <w:rFonts w:ascii="Arial" w:hAnsi="Arial" w:cs="Arial"/>
          <w:sz w:val="24"/>
          <w:szCs w:val="24"/>
        </w:rPr>
        <w:t xml:space="preserve"> </w:t>
      </w:r>
      <w:r>
        <w:rPr>
          <w:rFonts w:ascii="Arial" w:hAnsi="Arial" w:cs="Arial"/>
          <w:sz w:val="24"/>
          <w:szCs w:val="24"/>
        </w:rPr>
        <w:t>[citado</w:t>
      </w:r>
      <w:r w:rsidR="009E78FD">
        <w:rPr>
          <w:rFonts w:ascii="Arial" w:hAnsi="Arial" w:cs="Arial"/>
          <w:sz w:val="24"/>
          <w:szCs w:val="24"/>
        </w:rPr>
        <w:t xml:space="preserve"> 17</w:t>
      </w:r>
      <w:r>
        <w:rPr>
          <w:rFonts w:ascii="Arial" w:hAnsi="Arial" w:cs="Arial"/>
          <w:sz w:val="24"/>
          <w:szCs w:val="24"/>
        </w:rPr>
        <w:t xml:space="preserve"> /04/</w:t>
      </w:r>
      <w:r w:rsidR="00080C03">
        <w:rPr>
          <w:rFonts w:ascii="Arial" w:hAnsi="Arial" w:cs="Arial"/>
          <w:sz w:val="24"/>
          <w:szCs w:val="24"/>
        </w:rPr>
        <w:t>2019</w:t>
      </w:r>
      <w:r>
        <w:rPr>
          <w:rFonts w:ascii="Arial" w:hAnsi="Arial" w:cs="Arial"/>
          <w:sz w:val="24"/>
          <w:szCs w:val="24"/>
        </w:rPr>
        <w:t>] Disponible en:</w:t>
      </w:r>
      <w:r w:rsidR="00237921" w:rsidRPr="00CE29B4">
        <w:rPr>
          <w:rFonts w:ascii="Times New Roman" w:hAnsi="Times New Roman" w:cs="Times New Roman"/>
          <w:sz w:val="24"/>
          <w:szCs w:val="24"/>
          <w:lang w:eastAsia="es-ES"/>
        </w:rPr>
        <w:t xml:space="preserve"> </w:t>
      </w:r>
      <w:hyperlink r:id="rId26" w:history="1">
        <w:r w:rsidRPr="005E2A9F">
          <w:rPr>
            <w:rStyle w:val="Hipervnculo"/>
            <w:rFonts w:ascii="Arial" w:hAnsi="Arial" w:cs="Arial"/>
            <w:sz w:val="24"/>
            <w:szCs w:val="24"/>
          </w:rPr>
          <w:t>https://discover.library.unt.edu/catalog/b5755850</w:t>
        </w:r>
      </w:hyperlink>
      <w:r w:rsidRPr="005E2A9F">
        <w:rPr>
          <w:rFonts w:ascii="Arial" w:hAnsi="Arial" w:cs="Arial"/>
          <w:sz w:val="24"/>
          <w:szCs w:val="24"/>
        </w:rPr>
        <w:t>.</w:t>
      </w:r>
    </w:p>
    <w:p w14:paraId="3C4A74B5" w14:textId="7A73A6EB" w:rsidR="00353ED7" w:rsidRPr="009C7652" w:rsidRDefault="002C1B75" w:rsidP="009C7652">
      <w:pPr>
        <w:jc w:val="both"/>
        <w:rPr>
          <w:rFonts w:ascii="Arial" w:hAnsi="Arial" w:cs="Arial"/>
          <w:sz w:val="24"/>
          <w:szCs w:val="24"/>
        </w:rPr>
      </w:pPr>
      <w:r>
        <w:rPr>
          <w:rFonts w:ascii="Arial" w:eastAsia="Times New Roman" w:hAnsi="Arial" w:cs="Arial"/>
          <w:sz w:val="24"/>
          <w:szCs w:val="24"/>
          <w:lang w:eastAsia="es-ES"/>
        </w:rPr>
        <w:t>5</w:t>
      </w:r>
      <w:r w:rsidR="0080487C" w:rsidRPr="009C7652">
        <w:rPr>
          <w:rFonts w:ascii="Arial" w:eastAsia="Times New Roman" w:hAnsi="Arial" w:cs="Arial"/>
          <w:sz w:val="24"/>
          <w:szCs w:val="24"/>
          <w:lang w:eastAsia="es-ES"/>
        </w:rPr>
        <w:t xml:space="preserve">. </w:t>
      </w:r>
      <w:r w:rsidR="00353ED7" w:rsidRPr="009C7652">
        <w:rPr>
          <w:rFonts w:ascii="Arial" w:hAnsi="Arial" w:cs="Arial"/>
          <w:sz w:val="24"/>
          <w:szCs w:val="24"/>
        </w:rPr>
        <w:t>Ciribeli J. P, Miquel</w:t>
      </w:r>
      <w:r w:rsidR="002D2D89">
        <w:rPr>
          <w:rFonts w:ascii="Arial" w:hAnsi="Arial" w:cs="Arial"/>
          <w:sz w:val="24"/>
          <w:szCs w:val="24"/>
        </w:rPr>
        <w:t>ito S.  La segmentación del mercado por el criterio pictográfico: Un ensayo te</w:t>
      </w:r>
      <w:r w:rsidR="00B86171">
        <w:rPr>
          <w:rFonts w:ascii="Arial" w:hAnsi="Arial" w:cs="Arial"/>
          <w:sz w:val="24"/>
          <w:szCs w:val="24"/>
        </w:rPr>
        <w:t>órico sobre los principales enfoques psicográficos y su relación con los criterios de comportamiento</w:t>
      </w:r>
      <w:r w:rsidR="00353ED7" w:rsidRPr="009C7652">
        <w:rPr>
          <w:rFonts w:ascii="Arial" w:hAnsi="Arial" w:cs="Arial"/>
          <w:sz w:val="24"/>
          <w:szCs w:val="24"/>
        </w:rPr>
        <w:t>. Revista Científica</w:t>
      </w:r>
      <w:r w:rsidR="00E12E29" w:rsidRPr="009C7652">
        <w:rPr>
          <w:rFonts w:ascii="Arial" w:hAnsi="Arial" w:cs="Arial"/>
          <w:sz w:val="24"/>
          <w:szCs w:val="24"/>
        </w:rPr>
        <w:t xml:space="preserve"> "Visión de Futuro" [Internet]. </w:t>
      </w:r>
      <w:r w:rsidR="00353ED7" w:rsidRPr="009C7652">
        <w:rPr>
          <w:rFonts w:ascii="Arial" w:hAnsi="Arial" w:cs="Arial"/>
          <w:sz w:val="24"/>
          <w:szCs w:val="24"/>
        </w:rPr>
        <w:t>2015</w:t>
      </w:r>
      <w:r w:rsidR="009E78FD">
        <w:rPr>
          <w:rFonts w:ascii="Arial" w:hAnsi="Arial" w:cs="Arial"/>
          <w:sz w:val="24"/>
          <w:szCs w:val="24"/>
        </w:rPr>
        <w:t xml:space="preserve"> [citado 22/04/2019</w:t>
      </w:r>
      <w:r w:rsidR="00E12E29" w:rsidRPr="009C7652">
        <w:rPr>
          <w:rFonts w:ascii="Arial" w:hAnsi="Arial" w:cs="Arial"/>
          <w:sz w:val="24"/>
          <w:szCs w:val="24"/>
        </w:rPr>
        <w:t>]</w:t>
      </w:r>
      <w:r w:rsidR="00353ED7" w:rsidRPr="009C7652">
        <w:rPr>
          <w:rFonts w:ascii="Arial" w:hAnsi="Arial" w:cs="Arial"/>
          <w:sz w:val="24"/>
          <w:szCs w:val="24"/>
        </w:rPr>
        <w:t xml:space="preserve">; 19 </w:t>
      </w:r>
      <w:r w:rsidR="00D74609" w:rsidRPr="009C7652">
        <w:rPr>
          <w:rFonts w:ascii="Arial" w:hAnsi="Arial" w:cs="Arial"/>
          <w:sz w:val="24"/>
          <w:szCs w:val="24"/>
        </w:rPr>
        <w:t>(1):33-50. Disponible en</w:t>
      </w:r>
      <w:r w:rsidR="00353ED7" w:rsidRPr="009C7652">
        <w:rPr>
          <w:rFonts w:ascii="Arial" w:hAnsi="Arial" w:cs="Arial"/>
          <w:sz w:val="24"/>
          <w:szCs w:val="24"/>
        </w:rPr>
        <w:t xml:space="preserve">: </w:t>
      </w:r>
      <w:hyperlink r:id="rId27" w:history="1">
        <w:r w:rsidR="00353ED7" w:rsidRPr="009C7652">
          <w:rPr>
            <w:rStyle w:val="Hipervnculo"/>
            <w:rFonts w:ascii="Arial" w:hAnsi="Arial" w:cs="Arial"/>
            <w:sz w:val="24"/>
            <w:szCs w:val="24"/>
          </w:rPr>
          <w:t>https://www.redalyc.org/articulo.oa?id=357938586002</w:t>
        </w:r>
      </w:hyperlink>
      <w:r w:rsidR="00353ED7" w:rsidRPr="009C7652">
        <w:rPr>
          <w:rFonts w:ascii="Arial" w:hAnsi="Arial" w:cs="Arial"/>
          <w:sz w:val="24"/>
          <w:szCs w:val="24"/>
        </w:rPr>
        <w:t>.</w:t>
      </w:r>
    </w:p>
    <w:p w14:paraId="64FB5CB8" w14:textId="41D77BAF" w:rsidR="00D74609" w:rsidRPr="009C7652" w:rsidRDefault="002C1B75" w:rsidP="00080C03">
      <w:pPr>
        <w:tabs>
          <w:tab w:val="left" w:pos="284"/>
        </w:tabs>
        <w:spacing w:after="0" w:line="360" w:lineRule="auto"/>
        <w:rPr>
          <w:rFonts w:ascii="Arial" w:hAnsi="Arial" w:cs="Arial"/>
          <w:sz w:val="24"/>
          <w:szCs w:val="24"/>
        </w:rPr>
      </w:pPr>
      <w:r>
        <w:rPr>
          <w:rFonts w:ascii="Arial" w:eastAsia="Times New Roman" w:hAnsi="Arial" w:cs="Arial"/>
          <w:sz w:val="24"/>
          <w:szCs w:val="24"/>
          <w:lang w:eastAsia="es-ES"/>
        </w:rPr>
        <w:t>6</w:t>
      </w:r>
      <w:r w:rsidR="0080487C" w:rsidRPr="009C7652">
        <w:rPr>
          <w:rFonts w:ascii="Arial" w:eastAsia="Times New Roman" w:hAnsi="Arial" w:cs="Arial"/>
          <w:sz w:val="24"/>
          <w:szCs w:val="24"/>
          <w:lang w:eastAsia="es-ES"/>
        </w:rPr>
        <w:t xml:space="preserve">. </w:t>
      </w:r>
      <w:r w:rsidR="00D74609" w:rsidRPr="009C7652">
        <w:rPr>
          <w:rFonts w:ascii="Arial" w:hAnsi="Arial" w:cs="Arial"/>
          <w:sz w:val="24"/>
          <w:szCs w:val="24"/>
        </w:rPr>
        <w:t>Guaranda Sánchez JA, López Aguilar KI, Velasco Porro KG. Tesis</w:t>
      </w:r>
      <w:r w:rsidR="00080C03">
        <w:rPr>
          <w:rFonts w:ascii="Arial" w:hAnsi="Arial" w:cs="Arial"/>
          <w:sz w:val="24"/>
          <w:szCs w:val="24"/>
        </w:rPr>
        <w:t xml:space="preserve"> de Maestría: </w:t>
      </w:r>
      <w:r w:rsidR="00080C03" w:rsidRPr="00080C03">
        <w:rPr>
          <w:rFonts w:ascii="Arial" w:hAnsi="Arial" w:cs="Arial"/>
          <w:sz w:val="24"/>
          <w:szCs w:val="24"/>
        </w:rPr>
        <w:t>Modelo de gestión aplicando marketing estratégico para la clínica Los Rí</w:t>
      </w:r>
      <w:r w:rsidR="00080C03">
        <w:rPr>
          <w:rFonts w:ascii="Arial" w:hAnsi="Arial" w:cs="Arial"/>
          <w:sz w:val="24"/>
          <w:szCs w:val="24"/>
        </w:rPr>
        <w:t xml:space="preserve">os del cantón Guayaquil </w:t>
      </w:r>
      <w:r w:rsidR="00D74609" w:rsidRPr="009C7652">
        <w:rPr>
          <w:rFonts w:ascii="Arial" w:hAnsi="Arial" w:cs="Arial"/>
          <w:sz w:val="24"/>
          <w:szCs w:val="24"/>
        </w:rPr>
        <w:t>[Interne</w:t>
      </w:r>
      <w:r w:rsidR="00C83C6F" w:rsidRPr="009C7652">
        <w:rPr>
          <w:rFonts w:ascii="Arial" w:hAnsi="Arial" w:cs="Arial"/>
          <w:sz w:val="24"/>
          <w:szCs w:val="24"/>
        </w:rPr>
        <w:t>t]. 2017[citado</w:t>
      </w:r>
      <w:r w:rsidR="00DF7EE5">
        <w:rPr>
          <w:rFonts w:ascii="Arial" w:hAnsi="Arial" w:cs="Arial"/>
          <w:sz w:val="24"/>
          <w:szCs w:val="24"/>
        </w:rPr>
        <w:t xml:space="preserve"> </w:t>
      </w:r>
      <w:r w:rsidR="009E78FD">
        <w:rPr>
          <w:rFonts w:ascii="Arial" w:hAnsi="Arial" w:cs="Arial"/>
          <w:sz w:val="24"/>
          <w:szCs w:val="24"/>
        </w:rPr>
        <w:t>12/05/2019</w:t>
      </w:r>
      <w:r w:rsidR="00D74609" w:rsidRPr="009C7652">
        <w:rPr>
          <w:rFonts w:ascii="Arial" w:hAnsi="Arial" w:cs="Arial"/>
          <w:sz w:val="24"/>
          <w:szCs w:val="24"/>
        </w:rPr>
        <w:t xml:space="preserve">].Disponible en: </w:t>
      </w:r>
      <w:hyperlink r:id="rId28" w:history="1">
        <w:r w:rsidR="00D74609" w:rsidRPr="009C7652">
          <w:rPr>
            <w:rStyle w:val="Hipervnculo"/>
            <w:rFonts w:ascii="Arial" w:hAnsi="Arial" w:cs="Arial"/>
            <w:sz w:val="24"/>
            <w:szCs w:val="24"/>
          </w:rPr>
          <w:t>http://repositorio.ug.edu.ec/handle/redug/17422</w:t>
        </w:r>
      </w:hyperlink>
      <w:r w:rsidR="00F401C2">
        <w:rPr>
          <w:rStyle w:val="Hipervnculo"/>
          <w:rFonts w:ascii="Arial" w:hAnsi="Arial" w:cs="Arial"/>
          <w:sz w:val="24"/>
          <w:szCs w:val="24"/>
        </w:rPr>
        <w:t>.</w:t>
      </w:r>
    </w:p>
    <w:p w14:paraId="787C4F07" w14:textId="565BCCE7" w:rsidR="00815CAC" w:rsidRPr="009C7652" w:rsidRDefault="002C1B75" w:rsidP="009C7652">
      <w:pPr>
        <w:tabs>
          <w:tab w:val="left" w:pos="284"/>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val="en-US" w:eastAsia="es-ES"/>
        </w:rPr>
        <w:t>7</w:t>
      </w:r>
      <w:r w:rsidR="0080487C" w:rsidRPr="009C7652">
        <w:rPr>
          <w:rFonts w:ascii="Arial" w:eastAsia="Times New Roman" w:hAnsi="Arial" w:cs="Arial"/>
          <w:sz w:val="24"/>
          <w:szCs w:val="24"/>
          <w:lang w:val="en-US" w:eastAsia="es-ES"/>
        </w:rPr>
        <w:t xml:space="preserve">. Briceño S, Mejías I, Gody E. Comunicación de Marketing. </w:t>
      </w:r>
      <w:r w:rsidR="001855B8" w:rsidRPr="009C7652">
        <w:rPr>
          <w:rFonts w:ascii="Arial" w:eastAsia="Times New Roman" w:hAnsi="Arial" w:cs="Arial"/>
          <w:sz w:val="24"/>
          <w:szCs w:val="24"/>
          <w:lang w:val="en-US" w:eastAsia="es-ES"/>
        </w:rPr>
        <w:t>International Journal</w:t>
      </w:r>
      <w:r w:rsidR="0080487C" w:rsidRPr="009C7652">
        <w:rPr>
          <w:rFonts w:ascii="Arial" w:eastAsia="Times New Roman" w:hAnsi="Arial" w:cs="Arial"/>
          <w:sz w:val="24"/>
          <w:szCs w:val="24"/>
          <w:lang w:val="en-US" w:eastAsia="es-ES"/>
        </w:rPr>
        <w:t xml:space="preserve"> of Good Conscience. </w:t>
      </w:r>
      <w:r w:rsidR="0080487C" w:rsidRPr="009C7652">
        <w:rPr>
          <w:rFonts w:ascii="Arial" w:eastAsia="Times New Roman" w:hAnsi="Arial" w:cs="Arial"/>
          <w:sz w:val="24"/>
          <w:szCs w:val="24"/>
          <w:lang w:eastAsia="es-ES"/>
        </w:rPr>
        <w:t>2010</w:t>
      </w:r>
      <w:r w:rsidR="00E12E29" w:rsidRPr="009C7652">
        <w:rPr>
          <w:rFonts w:ascii="Arial" w:eastAsia="Times New Roman" w:hAnsi="Arial" w:cs="Arial"/>
          <w:sz w:val="24"/>
          <w:szCs w:val="24"/>
          <w:lang w:eastAsia="es-ES"/>
        </w:rPr>
        <w:t xml:space="preserve"> </w:t>
      </w:r>
      <w:r w:rsidR="00C83C6F" w:rsidRPr="009C7652">
        <w:rPr>
          <w:rFonts w:ascii="Arial" w:hAnsi="Arial" w:cs="Arial"/>
          <w:sz w:val="24"/>
          <w:szCs w:val="24"/>
        </w:rPr>
        <w:t>[citado 20</w:t>
      </w:r>
      <w:r w:rsidR="007303B2" w:rsidRPr="009C7652">
        <w:rPr>
          <w:rFonts w:ascii="Arial" w:hAnsi="Arial" w:cs="Arial"/>
          <w:sz w:val="24"/>
          <w:szCs w:val="24"/>
        </w:rPr>
        <w:t>22</w:t>
      </w:r>
      <w:r w:rsidR="00C83C6F" w:rsidRPr="009C7652">
        <w:rPr>
          <w:rFonts w:ascii="Arial" w:hAnsi="Arial" w:cs="Arial"/>
          <w:sz w:val="24"/>
          <w:szCs w:val="24"/>
        </w:rPr>
        <w:t>/05/15]</w:t>
      </w:r>
      <w:r w:rsidR="0080487C" w:rsidRPr="009C7652">
        <w:rPr>
          <w:rFonts w:ascii="Arial" w:eastAsia="Times New Roman" w:hAnsi="Arial" w:cs="Arial"/>
          <w:sz w:val="24"/>
          <w:szCs w:val="24"/>
          <w:lang w:eastAsia="es-ES"/>
        </w:rPr>
        <w:t>; 5(I): 98-113.</w:t>
      </w:r>
      <w:r w:rsidR="00C83C6F" w:rsidRPr="009C7652">
        <w:rPr>
          <w:rFonts w:ascii="Arial" w:eastAsia="Times New Roman" w:hAnsi="Arial" w:cs="Arial"/>
          <w:sz w:val="24"/>
          <w:szCs w:val="24"/>
          <w:lang w:eastAsia="es-ES"/>
        </w:rPr>
        <w:t xml:space="preserve"> Disponible en:</w:t>
      </w:r>
      <w:r w:rsidR="00815CAC" w:rsidRPr="009C7652">
        <w:t xml:space="preserve"> </w:t>
      </w:r>
      <w:hyperlink r:id="rId29" w:history="1">
        <w:r w:rsidR="00815CAC" w:rsidRPr="009C7652">
          <w:rPr>
            <w:rStyle w:val="Hipervnculo"/>
            <w:rFonts w:ascii="Arial" w:eastAsia="Times New Roman" w:hAnsi="Arial" w:cs="Arial"/>
            <w:sz w:val="24"/>
            <w:szCs w:val="24"/>
            <w:lang w:eastAsia="es-ES"/>
          </w:rPr>
          <w:t>https://pdf4pro.com/view/comunicaci-243-n-de-marketing-marketing-of-1efd6a.html</w:t>
        </w:r>
      </w:hyperlink>
      <w:r w:rsidR="00815CAC" w:rsidRPr="009C7652">
        <w:rPr>
          <w:rFonts w:ascii="Arial" w:eastAsia="Times New Roman" w:hAnsi="Arial" w:cs="Arial"/>
          <w:sz w:val="24"/>
          <w:szCs w:val="24"/>
          <w:lang w:eastAsia="es-ES"/>
        </w:rPr>
        <w:t>.</w:t>
      </w:r>
    </w:p>
    <w:p w14:paraId="6E884300" w14:textId="1B87EC24" w:rsidR="00C2554F" w:rsidRPr="009C7652" w:rsidRDefault="002C1B75" w:rsidP="009C7652">
      <w:pPr>
        <w:jc w:val="both"/>
        <w:rPr>
          <w:rFonts w:ascii="Arial" w:hAnsi="Arial" w:cs="Arial"/>
          <w:sz w:val="24"/>
          <w:szCs w:val="24"/>
        </w:rPr>
      </w:pPr>
      <w:r>
        <w:rPr>
          <w:rFonts w:ascii="Arial" w:eastAsia="Times New Roman" w:hAnsi="Arial" w:cs="Arial"/>
          <w:sz w:val="24"/>
          <w:szCs w:val="24"/>
          <w:lang w:eastAsia="es-ES"/>
        </w:rPr>
        <w:t>8</w:t>
      </w:r>
      <w:r w:rsidR="0080487C" w:rsidRPr="009C7652">
        <w:rPr>
          <w:rFonts w:ascii="Arial" w:eastAsia="Times New Roman" w:hAnsi="Arial" w:cs="Arial"/>
          <w:sz w:val="24"/>
          <w:szCs w:val="24"/>
          <w:lang w:eastAsia="es-ES"/>
        </w:rPr>
        <w:t xml:space="preserve">. </w:t>
      </w:r>
      <w:r w:rsidR="00C2554F" w:rsidRPr="009C7652">
        <w:rPr>
          <w:rFonts w:ascii="Arial" w:hAnsi="Arial" w:cs="Arial"/>
          <w:sz w:val="24"/>
          <w:szCs w:val="24"/>
        </w:rPr>
        <w:t>Fernández-Lorenzo A, Pérez-Rico C, Méndez-Rojas V, Fernández-García C, Méndez-Rojas A</w:t>
      </w:r>
      <w:r w:rsidR="00255CB6">
        <w:rPr>
          <w:rFonts w:ascii="Arial" w:hAnsi="Arial" w:cs="Arial"/>
          <w:sz w:val="24"/>
          <w:szCs w:val="24"/>
        </w:rPr>
        <w:t>, Calero-Mora</w:t>
      </w:r>
      <w:r w:rsidR="002D2D89">
        <w:rPr>
          <w:rFonts w:ascii="Arial" w:hAnsi="Arial" w:cs="Arial"/>
          <w:sz w:val="24"/>
          <w:szCs w:val="24"/>
        </w:rPr>
        <w:t>les S. El m</w:t>
      </w:r>
      <w:r w:rsidR="00255CB6">
        <w:rPr>
          <w:rFonts w:ascii="Arial" w:hAnsi="Arial" w:cs="Arial"/>
          <w:sz w:val="24"/>
          <w:szCs w:val="24"/>
        </w:rPr>
        <w:t xml:space="preserve">arketing </w:t>
      </w:r>
      <w:r w:rsidR="002D2D89">
        <w:rPr>
          <w:rFonts w:ascii="Arial" w:hAnsi="Arial" w:cs="Arial"/>
          <w:sz w:val="24"/>
          <w:szCs w:val="24"/>
        </w:rPr>
        <w:t>s</w:t>
      </w:r>
      <w:r w:rsidR="00255CB6">
        <w:rPr>
          <w:rFonts w:ascii="Arial" w:hAnsi="Arial" w:cs="Arial"/>
          <w:sz w:val="24"/>
          <w:szCs w:val="24"/>
        </w:rPr>
        <w:t>ocial y su influe</w:t>
      </w:r>
      <w:r w:rsidR="002D2D89">
        <w:rPr>
          <w:rFonts w:ascii="Arial" w:hAnsi="Arial" w:cs="Arial"/>
          <w:sz w:val="24"/>
          <w:szCs w:val="24"/>
        </w:rPr>
        <w:t>ncia en la solución de problemas de salud</w:t>
      </w:r>
      <w:r w:rsidR="00C2554F" w:rsidRPr="009C7652">
        <w:rPr>
          <w:rFonts w:ascii="Arial" w:hAnsi="Arial" w:cs="Arial"/>
          <w:sz w:val="24"/>
          <w:szCs w:val="24"/>
        </w:rPr>
        <w:t xml:space="preserve">. </w:t>
      </w:r>
      <w:r w:rsidR="00080C03">
        <w:rPr>
          <w:rStyle w:val="hgkelc"/>
        </w:rPr>
        <w:t>(</w:t>
      </w:r>
      <w:r w:rsidR="00080C03" w:rsidRPr="00080C03">
        <w:rPr>
          <w:rFonts w:ascii="Arial" w:hAnsi="Arial" w:cs="Arial"/>
          <w:sz w:val="24"/>
          <w:szCs w:val="24"/>
        </w:rPr>
        <w:t>Rev</w:t>
      </w:r>
      <w:r w:rsidR="00080C03">
        <w:rPr>
          <w:rFonts w:ascii="Arial" w:hAnsi="Arial" w:cs="Arial"/>
          <w:sz w:val="24"/>
          <w:szCs w:val="24"/>
        </w:rPr>
        <w:t>.</w:t>
      </w:r>
      <w:r w:rsidR="00080C03" w:rsidRPr="00080C03">
        <w:rPr>
          <w:rFonts w:ascii="Arial" w:hAnsi="Arial" w:cs="Arial"/>
          <w:sz w:val="24"/>
          <w:szCs w:val="24"/>
        </w:rPr>
        <w:t xml:space="preserve"> Cubana Inv</w:t>
      </w:r>
      <w:r w:rsidR="00080C03">
        <w:rPr>
          <w:rFonts w:ascii="Arial" w:hAnsi="Arial" w:cs="Arial"/>
          <w:sz w:val="24"/>
          <w:szCs w:val="24"/>
        </w:rPr>
        <w:t>.</w:t>
      </w:r>
      <w:r w:rsidR="00080C03" w:rsidRPr="00080C03">
        <w:rPr>
          <w:rFonts w:ascii="Arial" w:hAnsi="Arial" w:cs="Arial"/>
          <w:sz w:val="24"/>
          <w:szCs w:val="24"/>
        </w:rPr>
        <w:t xml:space="preserve"> Bioméd)</w:t>
      </w:r>
      <w:r w:rsidR="00080C03" w:rsidRPr="009C7652">
        <w:rPr>
          <w:rFonts w:ascii="Arial" w:hAnsi="Arial" w:cs="Arial"/>
          <w:sz w:val="24"/>
          <w:szCs w:val="24"/>
        </w:rPr>
        <w:t xml:space="preserve"> </w:t>
      </w:r>
      <w:r w:rsidR="00C2554F" w:rsidRPr="009C7652">
        <w:rPr>
          <w:rFonts w:ascii="Arial" w:hAnsi="Arial" w:cs="Arial"/>
          <w:sz w:val="24"/>
          <w:szCs w:val="24"/>
        </w:rPr>
        <w:t>[Internet]. 2019 [citado</w:t>
      </w:r>
      <w:r w:rsidR="00DF7EE5">
        <w:rPr>
          <w:rFonts w:ascii="Arial" w:hAnsi="Arial" w:cs="Arial"/>
          <w:sz w:val="24"/>
          <w:szCs w:val="24"/>
        </w:rPr>
        <w:t xml:space="preserve"> </w:t>
      </w:r>
      <w:r w:rsidR="007303B2" w:rsidRPr="009C7652">
        <w:rPr>
          <w:rFonts w:ascii="Arial" w:hAnsi="Arial" w:cs="Arial"/>
          <w:sz w:val="24"/>
          <w:szCs w:val="24"/>
        </w:rPr>
        <w:t>2022</w:t>
      </w:r>
      <w:r w:rsidR="00C56292" w:rsidRPr="009C7652">
        <w:rPr>
          <w:rFonts w:ascii="Arial" w:hAnsi="Arial" w:cs="Arial"/>
          <w:sz w:val="24"/>
          <w:szCs w:val="24"/>
        </w:rPr>
        <w:t>/07/12</w:t>
      </w:r>
      <w:r w:rsidR="00C2554F" w:rsidRPr="009C7652">
        <w:rPr>
          <w:rFonts w:ascii="Arial" w:hAnsi="Arial" w:cs="Arial"/>
          <w:sz w:val="24"/>
          <w:szCs w:val="24"/>
        </w:rPr>
        <w:t xml:space="preserve">]; 36 (3) Disponible en: </w:t>
      </w:r>
      <w:hyperlink r:id="rId30" w:history="1">
        <w:r w:rsidR="00C2554F" w:rsidRPr="009C7652">
          <w:rPr>
            <w:rStyle w:val="Hipervnculo"/>
            <w:rFonts w:ascii="Arial" w:hAnsi="Arial" w:cs="Arial"/>
            <w:sz w:val="24"/>
            <w:szCs w:val="24"/>
          </w:rPr>
          <w:t>https://revibiomedica.sld.cu/index.php/ibi/article/view/79</w:t>
        </w:r>
      </w:hyperlink>
      <w:r w:rsidR="00C2554F" w:rsidRPr="009C7652">
        <w:rPr>
          <w:rFonts w:ascii="Arial" w:hAnsi="Arial" w:cs="Arial"/>
          <w:sz w:val="24"/>
          <w:szCs w:val="24"/>
        </w:rPr>
        <w:t>.</w:t>
      </w:r>
    </w:p>
    <w:p w14:paraId="0924A076" w14:textId="227C4882" w:rsidR="003B59B5" w:rsidRPr="009C7652" w:rsidRDefault="002C1B75" w:rsidP="009C7652">
      <w:pPr>
        <w:tabs>
          <w:tab w:val="left" w:pos="284"/>
        </w:tabs>
        <w:spacing w:after="0" w:line="360" w:lineRule="auto"/>
        <w:jc w:val="both"/>
        <w:rPr>
          <w:rFonts w:ascii="Arial" w:hAnsi="Arial" w:cs="Arial"/>
          <w:sz w:val="24"/>
          <w:szCs w:val="24"/>
        </w:rPr>
      </w:pPr>
      <w:r>
        <w:rPr>
          <w:rFonts w:ascii="Arial" w:eastAsia="Times New Roman" w:hAnsi="Arial" w:cs="Arial"/>
          <w:sz w:val="24"/>
          <w:szCs w:val="24"/>
          <w:lang w:eastAsia="es-ES"/>
        </w:rPr>
        <w:t>9</w:t>
      </w:r>
      <w:r w:rsidR="002B5FB4" w:rsidRPr="009C7652">
        <w:rPr>
          <w:rFonts w:ascii="Arial" w:eastAsia="Times New Roman" w:hAnsi="Arial" w:cs="Arial"/>
          <w:sz w:val="24"/>
          <w:szCs w:val="24"/>
          <w:lang w:eastAsia="es-ES"/>
        </w:rPr>
        <w:t>.</w:t>
      </w:r>
      <w:r w:rsidR="002B5FB4" w:rsidRPr="009C7652">
        <w:rPr>
          <w:rFonts w:ascii="Arial" w:hAnsi="Arial" w:cs="Arial"/>
          <w:sz w:val="24"/>
          <w:szCs w:val="24"/>
        </w:rPr>
        <w:t xml:space="preserve"> </w:t>
      </w:r>
      <w:r w:rsidR="00FE6FC1" w:rsidRPr="009C7652">
        <w:rPr>
          <w:rFonts w:ascii="Arial" w:hAnsi="Arial" w:cs="Arial"/>
          <w:sz w:val="24"/>
          <w:szCs w:val="24"/>
        </w:rPr>
        <w:t>Norma Cubana NC ISO 9000:2015, Definición de Calidad, Sistemas de Gestión de Ca</w:t>
      </w:r>
      <w:r w:rsidR="00FE3FD6" w:rsidRPr="009C7652">
        <w:rPr>
          <w:rFonts w:ascii="Arial" w:hAnsi="Arial" w:cs="Arial"/>
          <w:sz w:val="24"/>
          <w:szCs w:val="24"/>
        </w:rPr>
        <w:t>lidad y</w:t>
      </w:r>
      <w:r w:rsidR="00FE6FC1" w:rsidRPr="009C7652">
        <w:rPr>
          <w:rFonts w:ascii="Arial" w:hAnsi="Arial" w:cs="Arial"/>
          <w:sz w:val="24"/>
          <w:szCs w:val="24"/>
        </w:rPr>
        <w:t xml:space="preserve"> </w:t>
      </w:r>
      <w:r w:rsidR="00D32F17" w:rsidRPr="009C7652">
        <w:rPr>
          <w:rFonts w:ascii="Arial" w:hAnsi="Arial" w:cs="Arial"/>
          <w:sz w:val="24"/>
          <w:szCs w:val="24"/>
        </w:rPr>
        <w:t>Contexto</w:t>
      </w:r>
      <w:r w:rsidR="00FE6FC1" w:rsidRPr="009C7652">
        <w:rPr>
          <w:rFonts w:ascii="Arial" w:hAnsi="Arial" w:cs="Arial"/>
          <w:sz w:val="24"/>
          <w:szCs w:val="24"/>
        </w:rPr>
        <w:t>, ONN, 2015.</w:t>
      </w:r>
    </w:p>
    <w:p w14:paraId="5D2C8F01" w14:textId="3BA3E4BA" w:rsidR="00D32F17" w:rsidRPr="009C7652" w:rsidRDefault="002C1B75" w:rsidP="009C7652">
      <w:pPr>
        <w:tabs>
          <w:tab w:val="left" w:pos="284"/>
        </w:tabs>
        <w:spacing w:after="0" w:line="360" w:lineRule="auto"/>
        <w:jc w:val="both"/>
        <w:rPr>
          <w:rFonts w:ascii="Arial" w:hAnsi="Arial" w:cs="Arial"/>
          <w:sz w:val="24"/>
          <w:szCs w:val="24"/>
        </w:rPr>
      </w:pPr>
      <w:r>
        <w:rPr>
          <w:rFonts w:ascii="Arial" w:hAnsi="Arial" w:cs="Arial"/>
          <w:sz w:val="24"/>
          <w:szCs w:val="24"/>
        </w:rPr>
        <w:t>10</w:t>
      </w:r>
      <w:r w:rsidR="00D32F17" w:rsidRPr="009C7652">
        <w:rPr>
          <w:rFonts w:ascii="Arial" w:hAnsi="Arial" w:cs="Arial"/>
          <w:sz w:val="24"/>
          <w:szCs w:val="24"/>
        </w:rPr>
        <w:t>. Norma Cubana NC ISO 9001:2015, Genera</w:t>
      </w:r>
      <w:r w:rsidR="00FE3FD6" w:rsidRPr="009C7652">
        <w:rPr>
          <w:rFonts w:ascii="Arial" w:hAnsi="Arial" w:cs="Arial"/>
          <w:sz w:val="24"/>
          <w:szCs w:val="24"/>
        </w:rPr>
        <w:t>lidades: Enfoque de procesos</w:t>
      </w:r>
      <w:r w:rsidR="00D32F17" w:rsidRPr="009C7652">
        <w:rPr>
          <w:rFonts w:ascii="Arial" w:hAnsi="Arial" w:cs="Arial"/>
          <w:sz w:val="24"/>
          <w:szCs w:val="24"/>
        </w:rPr>
        <w:t xml:space="preserve"> ONN, 2015.</w:t>
      </w:r>
    </w:p>
    <w:p w14:paraId="117705CA" w14:textId="148E4911" w:rsidR="006301EA" w:rsidRPr="009C7652" w:rsidRDefault="002C1B75" w:rsidP="009C7652">
      <w:pPr>
        <w:tabs>
          <w:tab w:val="left" w:pos="284"/>
        </w:tabs>
        <w:spacing w:after="0" w:line="360" w:lineRule="auto"/>
        <w:jc w:val="both"/>
        <w:rPr>
          <w:rFonts w:ascii="Arial" w:hAnsi="Arial" w:cs="Arial"/>
          <w:bCs/>
          <w:sz w:val="24"/>
          <w:szCs w:val="24"/>
        </w:rPr>
      </w:pPr>
      <w:r>
        <w:rPr>
          <w:rFonts w:ascii="Arial" w:hAnsi="Arial" w:cs="Arial"/>
          <w:sz w:val="24"/>
          <w:szCs w:val="24"/>
        </w:rPr>
        <w:t>11</w:t>
      </w:r>
      <w:r w:rsidR="00670339" w:rsidRPr="009C7652">
        <w:rPr>
          <w:rFonts w:ascii="Arial" w:hAnsi="Arial" w:cs="Arial"/>
          <w:sz w:val="24"/>
          <w:szCs w:val="24"/>
        </w:rPr>
        <w:t xml:space="preserve">. </w:t>
      </w:r>
      <w:r w:rsidR="00424A6A" w:rsidRPr="009C7652">
        <w:rPr>
          <w:rFonts w:ascii="Arial" w:hAnsi="Arial" w:cs="Arial"/>
          <w:sz w:val="24"/>
          <w:szCs w:val="24"/>
        </w:rPr>
        <w:t>Organización Panamericana de la Salud</w:t>
      </w:r>
      <w:r w:rsidR="00424A6A">
        <w:rPr>
          <w:rFonts w:ascii="Arial" w:hAnsi="Arial" w:cs="Arial"/>
          <w:sz w:val="24"/>
          <w:szCs w:val="24"/>
        </w:rPr>
        <w:t>.</w:t>
      </w:r>
      <w:r w:rsidR="00866D63" w:rsidRPr="009C7652">
        <w:rPr>
          <w:rFonts w:ascii="Arial" w:hAnsi="Arial" w:cs="Arial"/>
          <w:sz w:val="24"/>
          <w:szCs w:val="24"/>
        </w:rPr>
        <w:t xml:space="preserve"> </w:t>
      </w:r>
      <w:r w:rsidR="006301EA" w:rsidRPr="009C7652">
        <w:rPr>
          <w:rFonts w:ascii="Arial" w:hAnsi="Arial" w:cs="Arial"/>
          <w:sz w:val="24"/>
          <w:szCs w:val="24"/>
        </w:rPr>
        <w:t xml:space="preserve">Sistemas de información para la salud. Proceso de aplicación en la subregión del Caribe: enseñanzas obtenidas y examen posterior a la acción, </w:t>
      </w:r>
      <w:r w:rsidR="00424A6A">
        <w:rPr>
          <w:rFonts w:ascii="Arial" w:hAnsi="Arial" w:cs="Arial"/>
          <w:sz w:val="24"/>
          <w:szCs w:val="24"/>
        </w:rPr>
        <w:t>2016-2019.Washington, D.C;</w:t>
      </w:r>
      <w:r w:rsidR="006301EA" w:rsidRPr="009C7652">
        <w:rPr>
          <w:rFonts w:ascii="Arial" w:hAnsi="Arial" w:cs="Arial"/>
          <w:sz w:val="24"/>
          <w:szCs w:val="24"/>
        </w:rPr>
        <w:t xml:space="preserve"> 2021</w:t>
      </w:r>
      <w:r w:rsidR="00C56292" w:rsidRPr="009C7652">
        <w:rPr>
          <w:rFonts w:ascii="Arial" w:hAnsi="Arial" w:cs="Arial"/>
          <w:sz w:val="24"/>
          <w:szCs w:val="24"/>
        </w:rPr>
        <w:t xml:space="preserve">[citado </w:t>
      </w:r>
      <w:r w:rsidR="007303B2" w:rsidRPr="009C7652">
        <w:rPr>
          <w:rFonts w:ascii="Arial" w:hAnsi="Arial" w:cs="Arial"/>
          <w:sz w:val="24"/>
          <w:szCs w:val="24"/>
        </w:rPr>
        <w:t>2022</w:t>
      </w:r>
      <w:r w:rsidR="00C56292" w:rsidRPr="009C7652">
        <w:rPr>
          <w:rFonts w:ascii="Arial" w:hAnsi="Arial" w:cs="Arial"/>
          <w:sz w:val="24"/>
          <w:szCs w:val="24"/>
        </w:rPr>
        <w:t>/05/25</w:t>
      </w:r>
      <w:r w:rsidR="006301EA" w:rsidRPr="009C7652">
        <w:rPr>
          <w:rFonts w:ascii="Arial" w:hAnsi="Arial" w:cs="Arial"/>
          <w:sz w:val="24"/>
          <w:szCs w:val="24"/>
        </w:rPr>
        <w:t>]. Licenc</w:t>
      </w:r>
      <w:r w:rsidR="00237921" w:rsidRPr="009C7652">
        <w:rPr>
          <w:rFonts w:ascii="Arial" w:hAnsi="Arial" w:cs="Arial"/>
          <w:sz w:val="24"/>
          <w:szCs w:val="24"/>
        </w:rPr>
        <w:t xml:space="preserve">ia: CC BY-NC-SA 3.0 IGO. </w:t>
      </w:r>
      <w:r w:rsidR="00670339" w:rsidRPr="009C7652">
        <w:rPr>
          <w:rFonts w:ascii="Arial" w:hAnsi="Arial" w:cs="Arial"/>
          <w:bCs/>
          <w:sz w:val="24"/>
          <w:szCs w:val="24"/>
        </w:rPr>
        <w:t xml:space="preserve"> Disponible en</w:t>
      </w:r>
      <w:r w:rsidR="00EF480D" w:rsidRPr="009C7652">
        <w:rPr>
          <w:rFonts w:ascii="Arial" w:hAnsi="Arial" w:cs="Arial"/>
          <w:bCs/>
          <w:sz w:val="24"/>
          <w:szCs w:val="24"/>
        </w:rPr>
        <w:t>:</w:t>
      </w:r>
      <w:r w:rsidR="006301EA" w:rsidRPr="009C7652">
        <w:rPr>
          <w:rFonts w:ascii="Arial" w:hAnsi="Arial" w:cs="Arial"/>
          <w:bCs/>
          <w:sz w:val="24"/>
          <w:szCs w:val="24"/>
        </w:rPr>
        <w:t xml:space="preserve"> </w:t>
      </w:r>
      <w:hyperlink r:id="rId31" w:history="1">
        <w:r w:rsidR="006301EA" w:rsidRPr="009C7652">
          <w:rPr>
            <w:rStyle w:val="Hipervnculo"/>
            <w:rFonts w:ascii="Arial" w:hAnsi="Arial" w:cs="Arial"/>
            <w:bCs/>
            <w:sz w:val="24"/>
            <w:szCs w:val="24"/>
          </w:rPr>
          <w:t>https://iris.paho.org/handle/10665.2/54467.</w:t>
        </w:r>
      </w:hyperlink>
    </w:p>
    <w:p w14:paraId="1E25C37E" w14:textId="360803F1" w:rsidR="00350606" w:rsidRDefault="002C1B75" w:rsidP="009C7652">
      <w:pPr>
        <w:spacing w:line="360" w:lineRule="auto"/>
        <w:jc w:val="both"/>
        <w:rPr>
          <w:rStyle w:val="Hipervnculo"/>
          <w:rFonts w:ascii="Arial" w:hAnsi="Arial" w:cs="Arial"/>
          <w:sz w:val="24"/>
          <w:szCs w:val="24"/>
        </w:rPr>
      </w:pPr>
      <w:r>
        <w:rPr>
          <w:rFonts w:ascii="Arial" w:hAnsi="Arial" w:cs="Arial"/>
          <w:sz w:val="24"/>
          <w:szCs w:val="24"/>
        </w:rPr>
        <w:t>12</w:t>
      </w:r>
      <w:r w:rsidR="00064126">
        <w:rPr>
          <w:rFonts w:ascii="Arial" w:hAnsi="Arial" w:cs="Arial"/>
          <w:sz w:val="24"/>
          <w:szCs w:val="24"/>
        </w:rPr>
        <w:t>. Manrique-García JE, Vidal-</w:t>
      </w:r>
      <w:r w:rsidR="00485B53" w:rsidRPr="009C7652">
        <w:rPr>
          <w:rFonts w:ascii="Arial" w:hAnsi="Arial" w:cs="Arial"/>
          <w:sz w:val="24"/>
          <w:szCs w:val="24"/>
        </w:rPr>
        <w:t>Ledo MJ. El gestor de información en salud y el establecimiento de redes colaborativas dentro de sus organizaciones. INFODIR [Internet]. 2008</w:t>
      </w:r>
      <w:r w:rsidR="007303B2" w:rsidRPr="009C7652">
        <w:rPr>
          <w:rFonts w:ascii="Arial" w:hAnsi="Arial" w:cs="Arial"/>
          <w:sz w:val="24"/>
          <w:szCs w:val="24"/>
        </w:rPr>
        <w:t xml:space="preserve"> [citado 2023</w:t>
      </w:r>
      <w:r w:rsidR="001B7758" w:rsidRPr="009C7652">
        <w:rPr>
          <w:rFonts w:ascii="Arial" w:hAnsi="Arial" w:cs="Arial"/>
          <w:sz w:val="24"/>
          <w:szCs w:val="24"/>
        </w:rPr>
        <w:t>/05/05</w:t>
      </w:r>
      <w:r w:rsidR="00485B53" w:rsidRPr="009C7652">
        <w:rPr>
          <w:rFonts w:ascii="Arial" w:hAnsi="Arial" w:cs="Arial"/>
          <w:sz w:val="24"/>
          <w:szCs w:val="24"/>
        </w:rPr>
        <w:t>]; 0(7). Disponible en</w:t>
      </w:r>
      <w:r w:rsidR="00350606" w:rsidRPr="009C7652">
        <w:rPr>
          <w:rFonts w:ascii="Arial" w:hAnsi="Arial" w:cs="Arial"/>
          <w:sz w:val="24"/>
          <w:szCs w:val="24"/>
        </w:rPr>
        <w:t xml:space="preserve">: </w:t>
      </w:r>
      <w:hyperlink w:history="1">
        <w:r w:rsidR="00350606" w:rsidRPr="009C7652">
          <w:rPr>
            <w:rStyle w:val="Hipervnculo"/>
            <w:rFonts w:ascii="Arial" w:hAnsi="Arial" w:cs="Arial"/>
            <w:sz w:val="24"/>
            <w:szCs w:val="24"/>
          </w:rPr>
          <w:t>https:// revinfodir.sld. cu/index.php/infodir/article/ view/337</w:t>
        </w:r>
      </w:hyperlink>
      <w:r w:rsidR="00350606" w:rsidRPr="009C7652">
        <w:rPr>
          <w:rStyle w:val="Hipervnculo"/>
          <w:rFonts w:ascii="Arial" w:hAnsi="Arial" w:cs="Arial"/>
          <w:sz w:val="24"/>
          <w:szCs w:val="24"/>
        </w:rPr>
        <w:t xml:space="preserve">.  </w:t>
      </w:r>
    </w:p>
    <w:p w14:paraId="1D0BA693" w14:textId="77777777" w:rsidR="00AD2ECF" w:rsidRPr="00E249E7" w:rsidRDefault="00387914" w:rsidP="00AD2ECF">
      <w:pPr>
        <w:tabs>
          <w:tab w:val="left" w:pos="284"/>
        </w:tabs>
        <w:spacing w:line="360" w:lineRule="auto"/>
        <w:jc w:val="both"/>
        <w:rPr>
          <w:rStyle w:val="Hipervnculo"/>
          <w:rFonts w:ascii="Arial" w:hAnsi="Arial" w:cs="Arial"/>
          <w:bCs/>
          <w:sz w:val="24"/>
          <w:szCs w:val="24"/>
        </w:rPr>
      </w:pPr>
      <w:r w:rsidRPr="00E249E7">
        <w:rPr>
          <w:rFonts w:ascii="Arial" w:hAnsi="Arial" w:cs="Arial"/>
          <w:bCs/>
          <w:sz w:val="24"/>
          <w:szCs w:val="24"/>
        </w:rPr>
        <w:t xml:space="preserve">13. </w:t>
      </w:r>
      <w:r w:rsidR="009E78FD" w:rsidRPr="00E249E7">
        <w:rPr>
          <w:rFonts w:ascii="Arial" w:hAnsi="Arial" w:cs="Arial"/>
          <w:bCs/>
          <w:sz w:val="24"/>
          <w:szCs w:val="24"/>
        </w:rPr>
        <w:t>Secretaría de Salud. Dirección General de Promoción de la Salud. Manual de Mercad</w:t>
      </w:r>
      <w:r w:rsidR="00AD2ECF" w:rsidRPr="00E249E7">
        <w:rPr>
          <w:rFonts w:ascii="Arial" w:hAnsi="Arial" w:cs="Arial"/>
          <w:bCs/>
          <w:sz w:val="24"/>
          <w:szCs w:val="24"/>
        </w:rPr>
        <w:t>otecnia Social en Salud, I</w:t>
      </w:r>
      <w:r w:rsidR="009E78FD" w:rsidRPr="00E249E7">
        <w:rPr>
          <w:rFonts w:ascii="Arial" w:hAnsi="Arial" w:cs="Arial"/>
          <w:bCs/>
          <w:sz w:val="24"/>
          <w:szCs w:val="24"/>
        </w:rPr>
        <w:t xml:space="preserve"> versión, México D. F. 2010-07-27</w:t>
      </w:r>
      <w:r w:rsidRPr="00E249E7">
        <w:rPr>
          <w:rFonts w:ascii="Arial" w:hAnsi="Arial" w:cs="Arial"/>
          <w:bCs/>
          <w:sz w:val="24"/>
          <w:szCs w:val="24"/>
        </w:rPr>
        <w:t xml:space="preserve"> Disponible en</w:t>
      </w:r>
      <w:r w:rsidRPr="00E249E7">
        <w:rPr>
          <w:rStyle w:val="Hipervnculo"/>
        </w:rPr>
        <w:t xml:space="preserve">: </w:t>
      </w:r>
      <w:hyperlink r:id="rId32" w:history="1">
        <w:r w:rsidRPr="00E249E7">
          <w:rPr>
            <w:rStyle w:val="Hipervnculo"/>
            <w:rFonts w:ascii="Arial" w:hAnsi="Arial" w:cs="Arial"/>
            <w:bCs/>
            <w:sz w:val="24"/>
            <w:szCs w:val="24"/>
          </w:rPr>
          <w:t>https://www.uv.mx/cendhiu/files/2018/02/Manual_Mercadotecnia.pdf</w:t>
        </w:r>
      </w:hyperlink>
      <w:r w:rsidR="00AD2ECF" w:rsidRPr="00E249E7">
        <w:rPr>
          <w:rStyle w:val="Hipervnculo"/>
          <w:rFonts w:ascii="Arial" w:hAnsi="Arial" w:cs="Arial"/>
          <w:bCs/>
          <w:sz w:val="24"/>
          <w:szCs w:val="24"/>
        </w:rPr>
        <w:t>.</w:t>
      </w:r>
    </w:p>
    <w:p w14:paraId="6D8BD637" w14:textId="626148A8" w:rsidR="00D06F2A" w:rsidRPr="00E249E7" w:rsidRDefault="00D06F2A" w:rsidP="00D06F2A">
      <w:pPr>
        <w:tabs>
          <w:tab w:val="left" w:pos="284"/>
        </w:tabs>
        <w:spacing w:line="360" w:lineRule="auto"/>
        <w:jc w:val="both"/>
        <w:rPr>
          <w:rStyle w:val="Hipervnculo"/>
          <w:rFonts w:ascii="Arial" w:hAnsi="Arial" w:cs="Arial"/>
          <w:sz w:val="24"/>
          <w:szCs w:val="24"/>
        </w:rPr>
      </w:pPr>
      <w:r w:rsidRPr="00E249E7">
        <w:rPr>
          <w:rFonts w:ascii="Arial" w:hAnsi="Arial" w:cs="Arial"/>
          <w:sz w:val="24"/>
          <w:szCs w:val="24"/>
        </w:rPr>
        <w:t xml:space="preserve">14. Vega Falcón V, Navarro Cejas M, Cejas Martínez MF, Abril-Flores J. Matriz de Balance de Fuerzas Innovada para la Corporación ANTEX S.A en La Habana-Cuba. REV CIENC SOC-VENEZ [Internet]. 24 de septiembre de 2021 [citado 31 de julio de 2023]; 27(3):381-93. Disponible en: </w:t>
      </w:r>
      <w:hyperlink r:id="rId33" w:history="1">
        <w:r w:rsidRPr="00E249E7">
          <w:rPr>
            <w:rStyle w:val="Hipervnculo"/>
            <w:rFonts w:ascii="Arial" w:hAnsi="Arial" w:cs="Arial"/>
            <w:sz w:val="24"/>
            <w:szCs w:val="24"/>
          </w:rPr>
          <w:t>https://produccioncientificaluz.org/index.php/rcs/article/view/36777</w:t>
        </w:r>
      </w:hyperlink>
      <w:r w:rsidRPr="00E249E7">
        <w:rPr>
          <w:rStyle w:val="Hipervnculo"/>
          <w:rFonts w:ascii="Arial" w:hAnsi="Arial" w:cs="Arial"/>
          <w:sz w:val="24"/>
          <w:szCs w:val="24"/>
        </w:rPr>
        <w:t>.</w:t>
      </w:r>
    </w:p>
    <w:p w14:paraId="29C97997" w14:textId="7E9B2880" w:rsidR="00371749" w:rsidRPr="00E249E7" w:rsidRDefault="00E249E7" w:rsidP="00AD2ECF">
      <w:pPr>
        <w:tabs>
          <w:tab w:val="left" w:pos="284"/>
        </w:tabs>
        <w:spacing w:line="360" w:lineRule="auto"/>
        <w:jc w:val="both"/>
        <w:rPr>
          <w:rFonts w:ascii="Arial" w:hAnsi="Arial" w:cs="Arial"/>
          <w:bCs/>
          <w:sz w:val="24"/>
          <w:szCs w:val="24"/>
        </w:rPr>
      </w:pPr>
      <w:r w:rsidRPr="00E249E7">
        <w:rPr>
          <w:rFonts w:ascii="Arial" w:hAnsi="Arial" w:cs="Arial"/>
          <w:sz w:val="24"/>
          <w:szCs w:val="24"/>
        </w:rPr>
        <w:t>15</w:t>
      </w:r>
      <w:r w:rsidR="001B321B" w:rsidRPr="00E249E7">
        <w:rPr>
          <w:rFonts w:ascii="Arial" w:hAnsi="Arial" w:cs="Arial"/>
          <w:sz w:val="24"/>
          <w:szCs w:val="24"/>
        </w:rPr>
        <w:t>.</w:t>
      </w:r>
      <w:r w:rsidR="001B321B" w:rsidRPr="00E249E7">
        <w:rPr>
          <w:rFonts w:ascii="Times New Roman" w:eastAsia="Times New Roman" w:hAnsi="Times New Roman" w:cs="Times New Roman"/>
          <w:kern w:val="36"/>
          <w:sz w:val="48"/>
          <w:szCs w:val="48"/>
          <w:lang w:eastAsia="es-ES"/>
        </w:rPr>
        <w:t xml:space="preserve"> </w:t>
      </w:r>
      <w:r w:rsidR="001B321B" w:rsidRPr="00E249E7">
        <w:rPr>
          <w:rFonts w:ascii="Arial" w:hAnsi="Arial" w:cs="Arial"/>
          <w:bCs/>
          <w:sz w:val="24"/>
          <w:szCs w:val="24"/>
        </w:rPr>
        <w:t>El Código de Núremberg</w:t>
      </w:r>
      <w:r w:rsidR="000C79FC" w:rsidRPr="00E249E7">
        <w:rPr>
          <w:rFonts w:ascii="Arial" w:hAnsi="Arial" w:cs="Arial"/>
          <w:bCs/>
          <w:sz w:val="24"/>
          <w:szCs w:val="24"/>
        </w:rPr>
        <w:t xml:space="preserve"> 1947: Tribunal Internacional de Nüremberg. 1947. Código</w:t>
      </w:r>
      <w:r w:rsidR="001B7758" w:rsidRPr="00E249E7">
        <w:rPr>
          <w:rFonts w:ascii="Arial" w:hAnsi="Arial" w:cs="Arial"/>
          <w:bCs/>
          <w:sz w:val="24"/>
          <w:szCs w:val="24"/>
        </w:rPr>
        <w:t xml:space="preserve"> de Nüremberg [Internet]</w:t>
      </w:r>
      <w:r w:rsidR="001E593E" w:rsidRPr="00E249E7">
        <w:rPr>
          <w:rFonts w:ascii="Arial" w:hAnsi="Arial" w:cs="Arial"/>
          <w:bCs/>
          <w:sz w:val="24"/>
          <w:szCs w:val="24"/>
        </w:rPr>
        <w:t>.</w:t>
      </w:r>
      <w:r w:rsidR="001B7758" w:rsidRPr="00E249E7">
        <w:rPr>
          <w:rFonts w:ascii="Arial" w:hAnsi="Arial" w:cs="Arial"/>
          <w:bCs/>
          <w:sz w:val="24"/>
          <w:szCs w:val="24"/>
        </w:rPr>
        <w:t xml:space="preserve"> 2017</w:t>
      </w:r>
      <w:r w:rsidR="001B7758" w:rsidRPr="00E249E7">
        <w:rPr>
          <w:rFonts w:ascii="Arial" w:hAnsi="Arial" w:cs="Arial"/>
          <w:sz w:val="24"/>
          <w:szCs w:val="24"/>
        </w:rPr>
        <w:t xml:space="preserve"> </w:t>
      </w:r>
      <w:r w:rsidR="000D56F5" w:rsidRPr="00E249E7">
        <w:rPr>
          <w:rFonts w:ascii="Arial" w:hAnsi="Arial" w:cs="Arial"/>
          <w:bCs/>
          <w:sz w:val="24"/>
          <w:szCs w:val="24"/>
        </w:rPr>
        <w:t>[citado 22/06/2023</w:t>
      </w:r>
      <w:r w:rsidR="001B7758" w:rsidRPr="00E249E7">
        <w:rPr>
          <w:rFonts w:ascii="Arial" w:hAnsi="Arial" w:cs="Arial"/>
          <w:bCs/>
          <w:sz w:val="24"/>
          <w:szCs w:val="24"/>
        </w:rPr>
        <w:t>]. D</w:t>
      </w:r>
      <w:r w:rsidR="000C79FC" w:rsidRPr="00E249E7">
        <w:rPr>
          <w:rFonts w:ascii="Arial" w:hAnsi="Arial" w:cs="Arial"/>
          <w:bCs/>
          <w:sz w:val="24"/>
          <w:szCs w:val="24"/>
        </w:rPr>
        <w:t>isponible en:</w:t>
      </w:r>
      <w:r w:rsidR="0000001B" w:rsidRPr="00E249E7">
        <w:rPr>
          <w:rFonts w:ascii="Times New Roman" w:hAnsi="Times New Roman" w:cs="Times New Roman"/>
          <w:sz w:val="24"/>
          <w:szCs w:val="24"/>
          <w:lang w:eastAsia="es-ES"/>
        </w:rPr>
        <w:t xml:space="preserve"> </w:t>
      </w:r>
      <w:hyperlink r:id="rId34" w:history="1">
        <w:r w:rsidR="0000001B" w:rsidRPr="00E249E7">
          <w:rPr>
            <w:rStyle w:val="Hipervnculo"/>
            <w:rFonts w:ascii="Arial" w:hAnsi="Arial" w:cs="Arial"/>
            <w:bCs/>
            <w:sz w:val="24"/>
            <w:szCs w:val="24"/>
          </w:rPr>
          <w:t>https://flacsoandes.edu.ec/buscador/Record/UNR-2133-7590</w:t>
        </w:r>
      </w:hyperlink>
      <w:r w:rsidR="001E593E" w:rsidRPr="00E249E7">
        <w:rPr>
          <w:rStyle w:val="Hipervnculo"/>
          <w:rFonts w:ascii="Arial" w:hAnsi="Arial" w:cs="Arial"/>
          <w:bCs/>
          <w:sz w:val="24"/>
          <w:szCs w:val="24"/>
        </w:rPr>
        <w:t>.</w:t>
      </w:r>
    </w:p>
    <w:p w14:paraId="7D152456" w14:textId="1FBF09EF" w:rsidR="000D0E05" w:rsidRDefault="00E249E7" w:rsidP="000D0E05">
      <w:pPr>
        <w:tabs>
          <w:tab w:val="left" w:pos="284"/>
        </w:tabs>
        <w:spacing w:line="360" w:lineRule="auto"/>
        <w:rPr>
          <w:rFonts w:ascii="Arial" w:hAnsi="Arial" w:cs="Arial"/>
          <w:sz w:val="24"/>
          <w:szCs w:val="24"/>
        </w:rPr>
      </w:pPr>
      <w:r w:rsidRPr="00E249E7">
        <w:rPr>
          <w:rFonts w:ascii="Arial" w:hAnsi="Arial" w:cs="Arial"/>
          <w:sz w:val="24"/>
          <w:szCs w:val="24"/>
        </w:rPr>
        <w:lastRenderedPageBreak/>
        <w:t>16</w:t>
      </w:r>
      <w:r w:rsidR="002748C0" w:rsidRPr="00E249E7">
        <w:rPr>
          <w:rFonts w:ascii="Arial" w:hAnsi="Arial" w:cs="Arial"/>
          <w:sz w:val="24"/>
          <w:szCs w:val="24"/>
        </w:rPr>
        <w:t xml:space="preserve">. Declaración de </w:t>
      </w:r>
      <w:r w:rsidR="00FF5C51">
        <w:rPr>
          <w:rFonts w:ascii="Arial" w:hAnsi="Arial" w:cs="Arial"/>
          <w:sz w:val="24"/>
          <w:szCs w:val="24"/>
        </w:rPr>
        <w:t>Helsinki (1964-</w:t>
      </w:r>
      <w:r w:rsidR="000D0E05" w:rsidRPr="00E249E7">
        <w:rPr>
          <w:rFonts w:ascii="Arial" w:hAnsi="Arial" w:cs="Arial"/>
          <w:sz w:val="24"/>
          <w:szCs w:val="24"/>
        </w:rPr>
        <w:t xml:space="preserve"> 2013</w:t>
      </w:r>
      <w:r w:rsidR="002748C0" w:rsidRPr="00E249E7">
        <w:rPr>
          <w:rFonts w:ascii="Arial" w:hAnsi="Arial" w:cs="Arial"/>
          <w:sz w:val="24"/>
          <w:szCs w:val="24"/>
        </w:rPr>
        <w:t>)</w:t>
      </w:r>
      <w:r w:rsidR="000C79FC" w:rsidRPr="00E249E7">
        <w:rPr>
          <w:rFonts w:ascii="Arial" w:hAnsi="Arial" w:cs="Arial"/>
          <w:sz w:val="24"/>
          <w:szCs w:val="24"/>
        </w:rPr>
        <w:t>:</w:t>
      </w:r>
      <w:r w:rsidR="00B271C2" w:rsidRPr="00E249E7">
        <w:rPr>
          <w:rFonts w:ascii="Arial" w:hAnsi="Arial" w:cs="Arial"/>
        </w:rPr>
        <w:t xml:space="preserve"> </w:t>
      </w:r>
      <w:r w:rsidR="00B86171" w:rsidRPr="00E249E7">
        <w:rPr>
          <w:rFonts w:ascii="Arial" w:hAnsi="Arial" w:cs="Arial"/>
          <w:sz w:val="24"/>
          <w:szCs w:val="24"/>
        </w:rPr>
        <w:t>Asociación</w:t>
      </w:r>
      <w:r w:rsidR="00B271C2" w:rsidRPr="00E249E7">
        <w:rPr>
          <w:rFonts w:ascii="Arial" w:hAnsi="Arial" w:cs="Arial"/>
          <w:sz w:val="24"/>
          <w:szCs w:val="24"/>
        </w:rPr>
        <w:t xml:space="preserve"> </w:t>
      </w:r>
      <w:r w:rsidR="00B86171" w:rsidRPr="00E249E7">
        <w:rPr>
          <w:rFonts w:ascii="Arial" w:hAnsi="Arial" w:cs="Arial"/>
          <w:sz w:val="24"/>
          <w:szCs w:val="24"/>
        </w:rPr>
        <w:t>Médica Mundial</w:t>
      </w:r>
      <w:r w:rsidR="001E593E" w:rsidRPr="00E249E7">
        <w:rPr>
          <w:rFonts w:ascii="Arial" w:hAnsi="Arial" w:cs="Arial"/>
          <w:sz w:val="24"/>
          <w:szCs w:val="24"/>
        </w:rPr>
        <w:t xml:space="preserve"> </w:t>
      </w:r>
      <w:r w:rsidR="001E593E" w:rsidRPr="00E249E7">
        <w:rPr>
          <w:rFonts w:ascii="Arial" w:hAnsi="Arial" w:cs="Arial"/>
          <w:bCs/>
          <w:sz w:val="24"/>
          <w:szCs w:val="24"/>
        </w:rPr>
        <w:t>[Internet]</w:t>
      </w:r>
      <w:r w:rsidR="00D17E93" w:rsidRPr="00E249E7">
        <w:rPr>
          <w:rFonts w:ascii="Arial" w:hAnsi="Arial" w:cs="Arial"/>
          <w:bCs/>
          <w:sz w:val="24"/>
          <w:szCs w:val="24"/>
        </w:rPr>
        <w:t xml:space="preserve">, </w:t>
      </w:r>
      <w:r w:rsidR="000D56F5" w:rsidRPr="00E249E7">
        <w:rPr>
          <w:rFonts w:ascii="Arial" w:hAnsi="Arial" w:cs="Arial"/>
          <w:bCs/>
          <w:sz w:val="24"/>
          <w:szCs w:val="24"/>
        </w:rPr>
        <w:t>[citado 4</w:t>
      </w:r>
      <w:r w:rsidR="00D17E93" w:rsidRPr="00E249E7">
        <w:rPr>
          <w:rFonts w:ascii="Arial" w:hAnsi="Arial" w:cs="Arial"/>
          <w:bCs/>
          <w:sz w:val="24"/>
          <w:szCs w:val="24"/>
        </w:rPr>
        <w:t>/07</w:t>
      </w:r>
      <w:r w:rsidR="000D56F5" w:rsidRPr="00E249E7">
        <w:rPr>
          <w:rFonts w:ascii="Arial" w:hAnsi="Arial" w:cs="Arial"/>
          <w:bCs/>
          <w:sz w:val="24"/>
          <w:szCs w:val="24"/>
        </w:rPr>
        <w:t>/2023</w:t>
      </w:r>
      <w:r w:rsidR="001E593E" w:rsidRPr="00E249E7">
        <w:rPr>
          <w:rFonts w:ascii="Arial" w:hAnsi="Arial" w:cs="Arial"/>
          <w:bCs/>
          <w:sz w:val="24"/>
          <w:szCs w:val="24"/>
        </w:rPr>
        <w:t xml:space="preserve">]. </w:t>
      </w:r>
      <w:r w:rsidR="001E593E" w:rsidRPr="00E249E7">
        <w:rPr>
          <w:rFonts w:ascii="Arial" w:hAnsi="Arial" w:cs="Arial"/>
          <w:sz w:val="24"/>
          <w:szCs w:val="24"/>
        </w:rPr>
        <w:t>D</w:t>
      </w:r>
      <w:r w:rsidR="00B271C2" w:rsidRPr="00E249E7">
        <w:rPr>
          <w:rFonts w:ascii="Arial" w:hAnsi="Arial" w:cs="Arial"/>
          <w:sz w:val="24"/>
          <w:szCs w:val="24"/>
        </w:rPr>
        <w:t>isponible en:</w:t>
      </w:r>
      <w:r w:rsidR="00B271C2" w:rsidRPr="00E249E7">
        <w:t xml:space="preserve"> </w:t>
      </w:r>
      <w:hyperlink r:id="rId35" w:history="1">
        <w:r w:rsidR="000D0E05" w:rsidRPr="00E249E7">
          <w:rPr>
            <w:rStyle w:val="Hipervnculo"/>
            <w:rFonts w:ascii="Arial" w:hAnsi="Arial" w:cs="Arial"/>
            <w:sz w:val="24"/>
            <w:szCs w:val="24"/>
          </w:rPr>
          <w:t>https://www.wma.net/es/policies-post/declaracion-de-helsinki-de-la-amm-principios-eticos-para-las-investigaciones-medicas-en-seres-humanos/</w:t>
        </w:r>
      </w:hyperlink>
      <w:r w:rsidR="000D0E05" w:rsidRPr="00E249E7">
        <w:rPr>
          <w:rFonts w:ascii="Arial" w:hAnsi="Arial" w:cs="Arial"/>
          <w:sz w:val="24"/>
          <w:szCs w:val="24"/>
        </w:rPr>
        <w:t>.</w:t>
      </w:r>
    </w:p>
    <w:p w14:paraId="18696322" w14:textId="333CDE3A" w:rsidR="00E10A01" w:rsidRPr="000D0E05" w:rsidRDefault="00E10A01" w:rsidP="00E10A01">
      <w:pPr>
        <w:tabs>
          <w:tab w:val="left" w:pos="284"/>
        </w:tabs>
        <w:spacing w:line="360" w:lineRule="auto"/>
        <w:jc w:val="both"/>
      </w:pPr>
      <w:r>
        <w:rPr>
          <w:rFonts w:ascii="Arial" w:hAnsi="Arial" w:cs="Arial"/>
          <w:bCs/>
          <w:sz w:val="24"/>
          <w:szCs w:val="24"/>
        </w:rPr>
        <w:t>17</w:t>
      </w:r>
      <w:r w:rsidR="00064126">
        <w:rPr>
          <w:rFonts w:ascii="Arial" w:hAnsi="Arial" w:cs="Arial"/>
          <w:bCs/>
          <w:sz w:val="24"/>
          <w:szCs w:val="24"/>
        </w:rPr>
        <w:t>. Pardo-</w:t>
      </w:r>
      <w:r w:rsidRPr="00E10A01">
        <w:rPr>
          <w:rFonts w:ascii="Arial" w:hAnsi="Arial" w:cs="Arial"/>
          <w:bCs/>
          <w:sz w:val="24"/>
          <w:szCs w:val="24"/>
        </w:rPr>
        <w:t>Fernández A, Autores C: Matriz de Balance de fuerzas innovada. INFODIR [Int</w:t>
      </w:r>
      <w:r w:rsidR="00E23DD0">
        <w:rPr>
          <w:rFonts w:ascii="Arial" w:hAnsi="Arial" w:cs="Arial"/>
          <w:bCs/>
          <w:sz w:val="24"/>
          <w:szCs w:val="24"/>
        </w:rPr>
        <w:t>ernet]. 2006 [citado: 16/06/2023</w:t>
      </w:r>
      <w:r w:rsidRPr="00E10A01">
        <w:rPr>
          <w:rFonts w:ascii="Arial" w:hAnsi="Arial" w:cs="Arial"/>
          <w:bCs/>
          <w:sz w:val="24"/>
          <w:szCs w:val="24"/>
        </w:rPr>
        <w:t>];</w:t>
      </w:r>
      <w:r w:rsidR="003C1A82">
        <w:rPr>
          <w:rFonts w:ascii="Arial" w:hAnsi="Arial" w:cs="Arial"/>
          <w:bCs/>
          <w:sz w:val="24"/>
          <w:szCs w:val="24"/>
        </w:rPr>
        <w:t xml:space="preserve"> </w:t>
      </w:r>
      <w:r w:rsidRPr="00E10A01">
        <w:rPr>
          <w:rFonts w:ascii="Arial" w:hAnsi="Arial" w:cs="Arial"/>
          <w:bCs/>
          <w:sz w:val="24"/>
          <w:szCs w:val="24"/>
        </w:rPr>
        <w:t xml:space="preserve">0(3). Disponible en: </w:t>
      </w:r>
      <w:hyperlink r:id="rId36" w:history="1">
        <w:r w:rsidRPr="00E10A01">
          <w:rPr>
            <w:rStyle w:val="Hipervnculo"/>
            <w:rFonts w:ascii="Arial" w:hAnsi="Arial" w:cs="Arial"/>
            <w:bCs/>
            <w:sz w:val="24"/>
            <w:szCs w:val="24"/>
          </w:rPr>
          <w:t>https://revinfodir.sld.cu/index.php/infodir/article/view/149</w:t>
        </w:r>
      </w:hyperlink>
      <w:r w:rsidRPr="00E10A01">
        <w:rPr>
          <w:rFonts w:ascii="Arial" w:hAnsi="Arial" w:cs="Arial"/>
          <w:bCs/>
          <w:sz w:val="24"/>
          <w:szCs w:val="24"/>
        </w:rPr>
        <w:t>.</w:t>
      </w:r>
    </w:p>
    <w:p w14:paraId="0C292EA2" w14:textId="29BB889E" w:rsidR="005D7D59" w:rsidRDefault="00653D48" w:rsidP="009C7652">
      <w:pPr>
        <w:tabs>
          <w:tab w:val="left" w:pos="284"/>
        </w:tabs>
        <w:spacing w:line="360" w:lineRule="auto"/>
        <w:jc w:val="both"/>
        <w:rPr>
          <w:rFonts w:ascii="Arial" w:hAnsi="Arial" w:cs="Arial"/>
          <w:sz w:val="24"/>
          <w:szCs w:val="24"/>
        </w:rPr>
      </w:pPr>
      <w:r>
        <w:rPr>
          <w:rFonts w:ascii="Arial" w:hAnsi="Arial" w:cs="Arial"/>
          <w:bCs/>
          <w:sz w:val="24"/>
          <w:szCs w:val="24"/>
        </w:rPr>
        <w:t>18</w:t>
      </w:r>
      <w:r w:rsidR="00211B67" w:rsidRPr="009C7652">
        <w:rPr>
          <w:rFonts w:ascii="Arial" w:hAnsi="Arial" w:cs="Arial"/>
          <w:bCs/>
          <w:sz w:val="24"/>
          <w:szCs w:val="24"/>
        </w:rPr>
        <w:t xml:space="preserve">. </w:t>
      </w:r>
      <w:r w:rsidR="00064126">
        <w:rPr>
          <w:rFonts w:ascii="Arial" w:hAnsi="Arial" w:cs="Arial"/>
          <w:sz w:val="24"/>
          <w:szCs w:val="24"/>
        </w:rPr>
        <w:t>Martínez-Reinoso O L, &amp; Vargas-Fernández, T</w:t>
      </w:r>
      <w:r w:rsidR="006842F9" w:rsidRPr="009C7652">
        <w:rPr>
          <w:rFonts w:ascii="Arial" w:hAnsi="Arial" w:cs="Arial"/>
          <w:sz w:val="24"/>
          <w:szCs w:val="24"/>
        </w:rPr>
        <w:t xml:space="preserve">. Procedimiento para la gestión del proceso de reclutamiento y selección del personal en función del desarrollo local. </w:t>
      </w:r>
      <w:r w:rsidR="006842F9" w:rsidRPr="009C7652">
        <w:rPr>
          <w:rFonts w:ascii="Arial" w:hAnsi="Arial" w:cs="Arial"/>
          <w:i/>
          <w:iCs/>
          <w:sz w:val="24"/>
          <w:szCs w:val="24"/>
        </w:rPr>
        <w:t>Cooperativismo y Desarrollo</w:t>
      </w:r>
      <w:r w:rsidR="005F6AF5">
        <w:rPr>
          <w:rFonts w:ascii="Arial" w:hAnsi="Arial" w:cs="Arial"/>
          <w:sz w:val="24"/>
          <w:szCs w:val="24"/>
        </w:rPr>
        <w:t xml:space="preserve">. </w:t>
      </w:r>
      <w:r w:rsidR="006842F9" w:rsidRPr="009C7652">
        <w:rPr>
          <w:rFonts w:ascii="Arial" w:hAnsi="Arial" w:cs="Arial"/>
          <w:sz w:val="24"/>
          <w:szCs w:val="24"/>
        </w:rPr>
        <w:t xml:space="preserve"> </w:t>
      </w:r>
      <w:r w:rsidR="005F6AF5">
        <w:rPr>
          <w:rFonts w:ascii="Arial" w:hAnsi="Arial" w:cs="Arial"/>
          <w:sz w:val="24"/>
          <w:szCs w:val="24"/>
        </w:rPr>
        <w:t>2019</w:t>
      </w:r>
      <w:r w:rsidR="00141DC5">
        <w:rPr>
          <w:rFonts w:ascii="Arial" w:hAnsi="Arial" w:cs="Arial"/>
          <w:bCs/>
          <w:sz w:val="24"/>
          <w:szCs w:val="24"/>
        </w:rPr>
        <w:t>[citado: 2</w:t>
      </w:r>
      <w:r w:rsidR="005F6AF5" w:rsidRPr="009C7652">
        <w:rPr>
          <w:rFonts w:ascii="Arial" w:hAnsi="Arial" w:cs="Arial"/>
          <w:bCs/>
          <w:sz w:val="24"/>
          <w:szCs w:val="24"/>
        </w:rPr>
        <w:t>/07/2</w:t>
      </w:r>
      <w:r w:rsidR="00141DC5">
        <w:rPr>
          <w:rFonts w:ascii="Arial" w:hAnsi="Arial" w:cs="Arial"/>
          <w:bCs/>
          <w:sz w:val="24"/>
          <w:szCs w:val="24"/>
        </w:rPr>
        <w:t>023</w:t>
      </w:r>
      <w:r w:rsidR="005F6AF5" w:rsidRPr="009C7652">
        <w:rPr>
          <w:rFonts w:ascii="Arial" w:hAnsi="Arial" w:cs="Arial"/>
          <w:bCs/>
          <w:sz w:val="24"/>
          <w:szCs w:val="24"/>
        </w:rPr>
        <w:t>]</w:t>
      </w:r>
      <w:r w:rsidR="005F6AF5">
        <w:rPr>
          <w:rFonts w:ascii="Arial" w:hAnsi="Arial" w:cs="Arial"/>
          <w:sz w:val="24"/>
          <w:szCs w:val="24"/>
        </w:rPr>
        <w:t xml:space="preserve">; </w:t>
      </w:r>
      <w:r w:rsidR="006842F9" w:rsidRPr="009C7652">
        <w:rPr>
          <w:rFonts w:ascii="Arial" w:hAnsi="Arial" w:cs="Arial"/>
          <w:i/>
          <w:iCs/>
          <w:sz w:val="24"/>
          <w:szCs w:val="24"/>
        </w:rPr>
        <w:t>7</w:t>
      </w:r>
      <w:r w:rsidR="006842F9" w:rsidRPr="009C7652">
        <w:rPr>
          <w:rFonts w:ascii="Arial" w:hAnsi="Arial" w:cs="Arial"/>
          <w:sz w:val="24"/>
          <w:szCs w:val="24"/>
        </w:rPr>
        <w:t>(2)</w:t>
      </w:r>
      <w:r w:rsidR="00855778" w:rsidRPr="009C7652">
        <w:rPr>
          <w:rFonts w:ascii="Arial" w:hAnsi="Arial" w:cs="Arial"/>
          <w:sz w:val="24"/>
          <w:szCs w:val="24"/>
        </w:rPr>
        <w:t>, 225-242. Disponible en:</w:t>
      </w:r>
      <w:r w:rsidR="006842F9" w:rsidRPr="009C7652">
        <w:rPr>
          <w:rFonts w:ascii="Arial" w:hAnsi="Arial" w:cs="Arial"/>
          <w:sz w:val="24"/>
          <w:szCs w:val="24"/>
        </w:rPr>
        <w:t xml:space="preserve"> </w:t>
      </w:r>
      <w:hyperlink r:id="rId37" w:history="1">
        <w:r w:rsidR="009C7652" w:rsidRPr="00B82BFF">
          <w:rPr>
            <w:rStyle w:val="Hipervnculo"/>
            <w:rFonts w:ascii="Arial" w:hAnsi="Arial" w:cs="Arial"/>
            <w:sz w:val="24"/>
            <w:szCs w:val="24"/>
          </w:rPr>
          <w:t>http://scielo.sld.cu/scielo.php?script=sci_arttext&amp;pid=S2310-340X2019000200225&amp;lng=es&amp;tlng=es</w:t>
        </w:r>
      </w:hyperlink>
      <w:r w:rsidR="006842F9" w:rsidRPr="009C7652">
        <w:rPr>
          <w:rFonts w:ascii="Arial" w:hAnsi="Arial" w:cs="Arial"/>
          <w:sz w:val="24"/>
          <w:szCs w:val="24"/>
        </w:rPr>
        <w:t>.</w:t>
      </w:r>
    </w:p>
    <w:p w14:paraId="7E2C3E7B" w14:textId="231710AD" w:rsidR="0061196B" w:rsidRDefault="00DD2AC8" w:rsidP="009C7652">
      <w:pPr>
        <w:tabs>
          <w:tab w:val="left" w:pos="284"/>
        </w:tabs>
        <w:spacing w:line="360" w:lineRule="auto"/>
        <w:jc w:val="both"/>
        <w:rPr>
          <w:rStyle w:val="Hipervnculo"/>
          <w:rFonts w:ascii="Arial" w:hAnsi="Arial" w:cs="Arial"/>
          <w:bCs/>
          <w:sz w:val="24"/>
          <w:szCs w:val="24"/>
          <w:lang w:eastAsia="es-ES"/>
        </w:rPr>
      </w:pPr>
      <w:r w:rsidRPr="00255CB6">
        <w:rPr>
          <w:rFonts w:ascii="Arial" w:hAnsi="Arial" w:cs="Arial"/>
          <w:sz w:val="24"/>
          <w:szCs w:val="24"/>
        </w:rPr>
        <w:t>19</w:t>
      </w:r>
      <w:r w:rsidR="001F563F" w:rsidRPr="00255CB6">
        <w:rPr>
          <w:rFonts w:ascii="Arial" w:hAnsi="Arial" w:cs="Arial"/>
          <w:sz w:val="24"/>
          <w:szCs w:val="24"/>
        </w:rPr>
        <w:t>.</w:t>
      </w:r>
      <w:r w:rsidR="00C01E82" w:rsidRPr="00255CB6">
        <w:rPr>
          <w:rFonts w:ascii="Times New Roman" w:hAnsi="Times New Roman" w:cs="Times New Roman"/>
          <w:sz w:val="27"/>
          <w:szCs w:val="27"/>
          <w:lang w:eastAsia="es-ES"/>
        </w:rPr>
        <w:t xml:space="preserve"> </w:t>
      </w:r>
      <w:r w:rsidR="00C81F74" w:rsidRPr="00255CB6">
        <w:rPr>
          <w:rFonts w:ascii="Arial" w:hAnsi="Arial" w:cs="Arial"/>
          <w:sz w:val="24"/>
          <w:szCs w:val="24"/>
          <w:lang w:eastAsia="es-ES"/>
        </w:rPr>
        <w:t>Franco</w:t>
      </w:r>
      <w:r w:rsidR="00064126">
        <w:rPr>
          <w:rFonts w:ascii="Arial" w:hAnsi="Arial" w:cs="Arial"/>
          <w:sz w:val="24"/>
          <w:szCs w:val="24"/>
          <w:lang w:eastAsia="es-ES"/>
        </w:rPr>
        <w:t>-</w:t>
      </w:r>
      <w:r w:rsidR="003C1A82">
        <w:rPr>
          <w:rFonts w:ascii="Arial" w:hAnsi="Arial" w:cs="Arial"/>
          <w:sz w:val="24"/>
          <w:szCs w:val="24"/>
          <w:lang w:eastAsia="es-ES"/>
        </w:rPr>
        <w:t>Gómez</w:t>
      </w:r>
      <w:r w:rsidR="00C81F74" w:rsidRPr="000B2E3A">
        <w:rPr>
          <w:rFonts w:ascii="Arial" w:hAnsi="Arial" w:cs="Arial"/>
          <w:sz w:val="24"/>
          <w:szCs w:val="24"/>
          <w:lang w:eastAsia="es-ES"/>
        </w:rPr>
        <w:t xml:space="preserve"> </w:t>
      </w:r>
      <w:r w:rsidR="003C1A82">
        <w:rPr>
          <w:rFonts w:ascii="Arial" w:hAnsi="Arial" w:cs="Arial"/>
          <w:sz w:val="24"/>
          <w:szCs w:val="24"/>
          <w:lang w:eastAsia="es-ES"/>
        </w:rPr>
        <w:t xml:space="preserve">S </w:t>
      </w:r>
      <w:r w:rsidR="00087679" w:rsidRPr="000B2E3A">
        <w:rPr>
          <w:rFonts w:ascii="Arial" w:hAnsi="Arial" w:cs="Arial"/>
          <w:sz w:val="24"/>
          <w:szCs w:val="24"/>
          <w:lang w:eastAsia="es-ES"/>
        </w:rPr>
        <w:t>J</w:t>
      </w:r>
      <w:r w:rsidR="003C1A82">
        <w:rPr>
          <w:rFonts w:ascii="Arial" w:hAnsi="Arial" w:cs="Arial"/>
          <w:sz w:val="24"/>
          <w:szCs w:val="24"/>
          <w:lang w:eastAsia="es-ES"/>
        </w:rPr>
        <w:t>,</w:t>
      </w:r>
      <w:r w:rsidR="00C81F74" w:rsidRPr="000B2E3A">
        <w:rPr>
          <w:rFonts w:ascii="Arial" w:hAnsi="Arial" w:cs="Arial"/>
          <w:sz w:val="24"/>
          <w:szCs w:val="24"/>
          <w:lang w:eastAsia="es-ES"/>
        </w:rPr>
        <w:t xml:space="preserve"> </w:t>
      </w:r>
      <w:r w:rsidR="00087679" w:rsidRPr="000B2E3A">
        <w:rPr>
          <w:rFonts w:ascii="Arial" w:hAnsi="Arial" w:cs="Arial"/>
          <w:sz w:val="24"/>
          <w:szCs w:val="24"/>
          <w:lang w:eastAsia="es-ES"/>
        </w:rPr>
        <w:t xml:space="preserve"> </w:t>
      </w:r>
      <w:r w:rsidR="00064126">
        <w:rPr>
          <w:rFonts w:ascii="Arial" w:hAnsi="Arial" w:cs="Arial"/>
          <w:sz w:val="24"/>
          <w:szCs w:val="24"/>
          <w:lang w:eastAsia="es-ES"/>
        </w:rPr>
        <w:t>Oquendo-</w:t>
      </w:r>
      <w:r w:rsidR="003C1A82">
        <w:rPr>
          <w:rFonts w:ascii="Arial" w:hAnsi="Arial" w:cs="Arial"/>
          <w:sz w:val="24"/>
          <w:szCs w:val="24"/>
          <w:lang w:eastAsia="es-ES"/>
        </w:rPr>
        <w:t xml:space="preserve">Molina </w:t>
      </w:r>
      <w:r w:rsidR="00C81F74" w:rsidRPr="000B2E3A">
        <w:rPr>
          <w:rFonts w:ascii="Arial" w:hAnsi="Arial" w:cs="Arial"/>
          <w:sz w:val="24"/>
          <w:szCs w:val="24"/>
          <w:lang w:eastAsia="es-ES"/>
        </w:rPr>
        <w:t xml:space="preserve"> L. Estrategia de reclutamiento, selección y motivación en el personal de producción y logística de la E</w:t>
      </w:r>
      <w:r w:rsidR="00F15668" w:rsidRPr="000B2E3A">
        <w:rPr>
          <w:rFonts w:ascii="Arial" w:hAnsi="Arial" w:cs="Arial"/>
          <w:sz w:val="24"/>
          <w:szCs w:val="24"/>
          <w:lang w:eastAsia="es-ES"/>
        </w:rPr>
        <w:t>mpresa ICE MAN  SERVICE S.A.S. Universidad Cooperativa de Colombia, Facultad de Ciencias Económicas, Administrativas y Contables, Administración de Empresas, Barrancabermeja</w:t>
      </w:r>
      <w:r w:rsidR="00F15668" w:rsidRPr="000B2E3A">
        <w:rPr>
          <w:rFonts w:ascii="Arial" w:hAnsi="Arial" w:cs="Arial"/>
          <w:bCs/>
          <w:sz w:val="24"/>
          <w:szCs w:val="24"/>
          <w:lang w:eastAsia="es-ES"/>
        </w:rPr>
        <w:t>[</w:t>
      </w:r>
      <w:r w:rsidR="00141DC5">
        <w:rPr>
          <w:rFonts w:ascii="Arial" w:hAnsi="Arial" w:cs="Arial"/>
          <w:bCs/>
          <w:sz w:val="24"/>
          <w:szCs w:val="24"/>
          <w:lang w:eastAsia="es-ES"/>
        </w:rPr>
        <w:t>Internet].2020[citado 14/06/2023</w:t>
      </w:r>
      <w:r w:rsidR="00F15668" w:rsidRPr="000B2E3A">
        <w:rPr>
          <w:rFonts w:ascii="Arial" w:hAnsi="Arial" w:cs="Arial"/>
          <w:bCs/>
          <w:sz w:val="24"/>
          <w:szCs w:val="24"/>
          <w:lang w:eastAsia="es-ES"/>
        </w:rPr>
        <w:t>]</w:t>
      </w:r>
      <w:r w:rsidR="000B2E3A" w:rsidRPr="000B2E3A">
        <w:rPr>
          <w:rFonts w:ascii="Arial" w:hAnsi="Arial" w:cs="Arial"/>
          <w:bCs/>
          <w:sz w:val="24"/>
          <w:szCs w:val="24"/>
          <w:lang w:eastAsia="es-ES"/>
        </w:rPr>
        <w:t xml:space="preserve">; 89 p. Disponible en: </w:t>
      </w:r>
      <w:hyperlink r:id="rId38" w:history="1">
        <w:r w:rsidR="000B2E3A" w:rsidRPr="000B2E3A">
          <w:rPr>
            <w:rStyle w:val="Hipervnculo"/>
            <w:rFonts w:ascii="Arial" w:hAnsi="Arial" w:cs="Arial"/>
            <w:bCs/>
            <w:sz w:val="24"/>
            <w:szCs w:val="24"/>
            <w:lang w:eastAsia="es-ES"/>
          </w:rPr>
          <w:t>http://hdl.handle.net/20.500.12494/19854</w:t>
        </w:r>
      </w:hyperlink>
      <w:r w:rsidR="00B86171">
        <w:rPr>
          <w:rStyle w:val="Hipervnculo"/>
          <w:rFonts w:ascii="Arial" w:hAnsi="Arial" w:cs="Arial"/>
          <w:bCs/>
          <w:sz w:val="24"/>
          <w:szCs w:val="24"/>
          <w:lang w:eastAsia="es-ES"/>
        </w:rPr>
        <w:t>.</w:t>
      </w:r>
    </w:p>
    <w:p w14:paraId="0EBF4FB6" w14:textId="03DAA0B3" w:rsidR="0055753D" w:rsidRDefault="00DD2AC8" w:rsidP="009C7652">
      <w:pPr>
        <w:tabs>
          <w:tab w:val="left" w:pos="284"/>
        </w:tabs>
        <w:spacing w:line="360" w:lineRule="auto"/>
        <w:jc w:val="both"/>
        <w:rPr>
          <w:rFonts w:ascii="Arial" w:hAnsi="Arial" w:cs="Arial"/>
          <w:sz w:val="24"/>
          <w:szCs w:val="24"/>
          <w:lang w:eastAsia="es-ES"/>
        </w:rPr>
      </w:pPr>
      <w:r w:rsidRPr="00255CB6">
        <w:rPr>
          <w:rFonts w:ascii="Arial" w:hAnsi="Arial" w:cs="Arial"/>
          <w:sz w:val="24"/>
          <w:szCs w:val="24"/>
        </w:rPr>
        <w:t>20</w:t>
      </w:r>
      <w:r w:rsidR="0055753D" w:rsidRPr="00255CB6">
        <w:rPr>
          <w:rFonts w:ascii="Arial" w:hAnsi="Arial" w:cs="Arial"/>
          <w:sz w:val="24"/>
          <w:szCs w:val="24"/>
        </w:rPr>
        <w:t>.</w:t>
      </w:r>
      <w:r w:rsidR="00255CB6">
        <w:rPr>
          <w:rFonts w:ascii="Arial" w:hAnsi="Arial" w:cs="Arial"/>
          <w:sz w:val="24"/>
          <w:szCs w:val="24"/>
        </w:rPr>
        <w:t xml:space="preserve"> Aristizabal</w:t>
      </w:r>
      <w:r w:rsidR="003C1A82">
        <w:rPr>
          <w:rFonts w:ascii="Arial" w:hAnsi="Arial" w:cs="Arial"/>
          <w:sz w:val="24"/>
          <w:szCs w:val="24"/>
          <w:lang w:eastAsia="es-ES"/>
        </w:rPr>
        <w:t>-Botero C A,  Restrepo-Munera M L  &amp;  Arias-</w:t>
      </w:r>
      <w:r w:rsidR="00255CB6">
        <w:rPr>
          <w:rFonts w:ascii="Arial" w:hAnsi="Arial" w:cs="Arial"/>
          <w:sz w:val="24"/>
          <w:szCs w:val="24"/>
          <w:lang w:eastAsia="es-ES"/>
        </w:rPr>
        <w:t>Perez</w:t>
      </w:r>
      <w:r w:rsidR="003C1A82">
        <w:rPr>
          <w:rFonts w:ascii="Arial" w:hAnsi="Arial" w:cs="Arial"/>
          <w:sz w:val="24"/>
          <w:szCs w:val="24"/>
          <w:lang w:eastAsia="es-ES"/>
        </w:rPr>
        <w:t xml:space="preserve">  J E</w:t>
      </w:r>
      <w:r w:rsidR="00394BB1" w:rsidRPr="00B9772A">
        <w:rPr>
          <w:rFonts w:ascii="Arial" w:hAnsi="Arial" w:cs="Arial"/>
          <w:sz w:val="24"/>
          <w:szCs w:val="24"/>
          <w:lang w:eastAsia="es-ES"/>
        </w:rPr>
        <w:t>. Impactos del mercadeo social en organizaciones de ser</w:t>
      </w:r>
      <w:r w:rsidR="00F401C2">
        <w:rPr>
          <w:rFonts w:ascii="Arial" w:hAnsi="Arial" w:cs="Arial"/>
          <w:sz w:val="24"/>
          <w:szCs w:val="24"/>
          <w:lang w:eastAsia="es-ES"/>
        </w:rPr>
        <w:t xml:space="preserve">vicios. Semest. Econ. </w:t>
      </w:r>
      <w:r w:rsidR="00394BB1" w:rsidRPr="00B9772A">
        <w:rPr>
          <w:rFonts w:ascii="Arial" w:hAnsi="Arial" w:cs="Arial"/>
          <w:sz w:val="24"/>
          <w:szCs w:val="24"/>
          <w:lang w:eastAsia="es-ES"/>
        </w:rPr>
        <w:t>2007</w:t>
      </w:r>
      <w:r w:rsidR="00B00C84">
        <w:rPr>
          <w:rFonts w:ascii="Arial" w:hAnsi="Arial" w:cs="Arial"/>
          <w:bCs/>
          <w:sz w:val="24"/>
          <w:szCs w:val="24"/>
          <w:lang w:eastAsia="es-ES"/>
        </w:rPr>
        <w:t>[citado: 2023/06/18</w:t>
      </w:r>
      <w:r w:rsidR="00F401C2" w:rsidRPr="000B2E3A">
        <w:rPr>
          <w:rFonts w:ascii="Arial" w:hAnsi="Arial" w:cs="Arial"/>
          <w:bCs/>
          <w:sz w:val="24"/>
          <w:szCs w:val="24"/>
          <w:lang w:eastAsia="es-ES"/>
        </w:rPr>
        <w:t>]</w:t>
      </w:r>
      <w:r w:rsidR="00281278">
        <w:rPr>
          <w:rFonts w:ascii="Arial" w:hAnsi="Arial" w:cs="Arial"/>
          <w:bCs/>
          <w:sz w:val="24"/>
          <w:szCs w:val="24"/>
          <w:lang w:eastAsia="es-ES"/>
        </w:rPr>
        <w:t xml:space="preserve">; </w:t>
      </w:r>
      <w:r w:rsidR="00394BB1" w:rsidRPr="00B9772A">
        <w:rPr>
          <w:rFonts w:ascii="Arial" w:hAnsi="Arial" w:cs="Arial"/>
          <w:sz w:val="24"/>
          <w:szCs w:val="24"/>
          <w:lang w:eastAsia="es-ES"/>
        </w:rPr>
        <w:t>10</w:t>
      </w:r>
      <w:r w:rsidR="00281278">
        <w:rPr>
          <w:rFonts w:ascii="Arial" w:hAnsi="Arial" w:cs="Arial"/>
          <w:sz w:val="24"/>
          <w:szCs w:val="24"/>
          <w:lang w:eastAsia="es-ES"/>
        </w:rPr>
        <w:t>(</w:t>
      </w:r>
      <w:r w:rsidR="00F401C2">
        <w:rPr>
          <w:rFonts w:ascii="Arial" w:hAnsi="Arial" w:cs="Arial"/>
          <w:sz w:val="24"/>
          <w:szCs w:val="24"/>
          <w:lang w:eastAsia="es-ES"/>
        </w:rPr>
        <w:t>19</w:t>
      </w:r>
      <w:r w:rsidR="00281278">
        <w:rPr>
          <w:rFonts w:ascii="Arial" w:hAnsi="Arial" w:cs="Arial"/>
          <w:sz w:val="24"/>
          <w:szCs w:val="24"/>
          <w:lang w:eastAsia="es-ES"/>
        </w:rPr>
        <w:t>):</w:t>
      </w:r>
      <w:r w:rsidR="00F401C2">
        <w:rPr>
          <w:rFonts w:ascii="Arial" w:hAnsi="Arial" w:cs="Arial"/>
          <w:sz w:val="24"/>
          <w:szCs w:val="24"/>
          <w:lang w:eastAsia="es-ES"/>
        </w:rPr>
        <w:t xml:space="preserve">113-23. </w:t>
      </w:r>
      <w:r w:rsidR="00141DC5">
        <w:rPr>
          <w:rFonts w:ascii="Arial" w:hAnsi="Arial" w:cs="Arial"/>
          <w:sz w:val="24"/>
          <w:szCs w:val="24"/>
          <w:lang w:eastAsia="es-ES"/>
        </w:rPr>
        <w:t xml:space="preserve">Disponible en: </w:t>
      </w:r>
      <w:hyperlink r:id="rId39" w:history="1">
        <w:r w:rsidR="00141DC5" w:rsidRPr="00B9728B">
          <w:rPr>
            <w:rStyle w:val="Hipervnculo"/>
            <w:rFonts w:ascii="Arial" w:hAnsi="Arial" w:cs="Arial"/>
            <w:sz w:val="24"/>
            <w:szCs w:val="24"/>
            <w:lang w:eastAsia="es-ES"/>
          </w:rPr>
          <w:t>http://www.scielo.org.co/scielo.php?script=sci_arttext&amp;pid=S0120-63462007000100008&amp;lng=en&amp;tlng=es</w:t>
        </w:r>
      </w:hyperlink>
      <w:r w:rsidR="00141DC5" w:rsidRPr="00141DC5">
        <w:rPr>
          <w:rFonts w:ascii="Arial" w:hAnsi="Arial" w:cs="Arial"/>
          <w:sz w:val="24"/>
          <w:szCs w:val="24"/>
          <w:lang w:eastAsia="es-ES"/>
        </w:rPr>
        <w:t>.</w:t>
      </w:r>
    </w:p>
    <w:p w14:paraId="2238E218" w14:textId="006A54F0" w:rsidR="00255CB6" w:rsidRDefault="00E249E7" w:rsidP="00255CB6">
      <w:pPr>
        <w:rPr>
          <w:rFonts w:ascii="Arial" w:eastAsia="Times New Roman" w:hAnsi="Arial" w:cs="Arial"/>
          <w:sz w:val="24"/>
          <w:szCs w:val="24"/>
          <w:lang w:eastAsia="es-ES"/>
        </w:rPr>
      </w:pPr>
      <w:r>
        <w:rPr>
          <w:rFonts w:ascii="Arial" w:hAnsi="Arial" w:cs="Arial"/>
          <w:sz w:val="24"/>
          <w:szCs w:val="24"/>
          <w:lang w:eastAsia="es-ES"/>
        </w:rPr>
        <w:t xml:space="preserve">21. </w:t>
      </w:r>
      <w:r w:rsidR="003C1A82">
        <w:rPr>
          <w:rFonts w:ascii="Arial" w:eastAsia="Times New Roman" w:hAnsi="Arial" w:cs="Arial"/>
          <w:sz w:val="24"/>
          <w:szCs w:val="24"/>
          <w:lang w:eastAsia="es-ES"/>
        </w:rPr>
        <w:t xml:space="preserve">Meneses-Pinto </w:t>
      </w:r>
      <w:r w:rsidR="00255CB6" w:rsidRPr="00255CB6">
        <w:rPr>
          <w:rFonts w:ascii="Arial" w:eastAsia="Times New Roman" w:hAnsi="Arial" w:cs="Arial"/>
          <w:sz w:val="24"/>
          <w:szCs w:val="24"/>
          <w:lang w:eastAsia="es-ES"/>
        </w:rPr>
        <w:t>K</w:t>
      </w:r>
      <w:r w:rsidR="007E562D">
        <w:rPr>
          <w:rFonts w:ascii="Arial" w:eastAsia="Times New Roman" w:hAnsi="Arial" w:cs="Arial"/>
          <w:sz w:val="24"/>
          <w:szCs w:val="24"/>
          <w:lang w:eastAsia="es-ES"/>
        </w:rPr>
        <w:t xml:space="preserve"> J</w:t>
      </w:r>
      <w:r w:rsidR="00255CB6" w:rsidRPr="00255CB6">
        <w:rPr>
          <w:rFonts w:ascii="Arial" w:eastAsia="Times New Roman" w:hAnsi="Arial" w:cs="Arial"/>
          <w:sz w:val="24"/>
          <w:szCs w:val="24"/>
          <w:lang w:eastAsia="es-ES"/>
        </w:rPr>
        <w:t>. Estrategias de atracción y retención del talento humano para disminuir la rotación de personal. [Inte</w:t>
      </w:r>
      <w:r w:rsidR="00255CB6">
        <w:rPr>
          <w:rFonts w:ascii="Arial" w:eastAsia="Times New Roman" w:hAnsi="Arial" w:cs="Arial"/>
          <w:sz w:val="24"/>
          <w:szCs w:val="24"/>
          <w:lang w:eastAsia="es-ES"/>
        </w:rPr>
        <w:t xml:space="preserve">rnet]. 2019. [citado: </w:t>
      </w:r>
      <w:r w:rsidR="00141DC5">
        <w:rPr>
          <w:rFonts w:ascii="Arial" w:eastAsia="Times New Roman" w:hAnsi="Arial" w:cs="Arial"/>
          <w:sz w:val="24"/>
          <w:szCs w:val="24"/>
          <w:lang w:eastAsia="es-ES"/>
        </w:rPr>
        <w:t>20</w:t>
      </w:r>
      <w:r w:rsidR="00255CB6">
        <w:rPr>
          <w:rFonts w:ascii="Arial" w:eastAsia="Times New Roman" w:hAnsi="Arial" w:cs="Arial"/>
          <w:sz w:val="24"/>
          <w:szCs w:val="24"/>
          <w:lang w:eastAsia="es-ES"/>
        </w:rPr>
        <w:t>/06/20</w:t>
      </w:r>
      <w:r w:rsidR="00141DC5">
        <w:rPr>
          <w:rFonts w:ascii="Arial" w:eastAsia="Times New Roman" w:hAnsi="Arial" w:cs="Arial"/>
          <w:sz w:val="24"/>
          <w:szCs w:val="24"/>
          <w:lang w:eastAsia="es-ES"/>
        </w:rPr>
        <w:t>23</w:t>
      </w:r>
      <w:r w:rsidR="00255CB6" w:rsidRPr="00255CB6">
        <w:rPr>
          <w:rFonts w:ascii="Arial" w:eastAsia="Times New Roman" w:hAnsi="Arial" w:cs="Arial"/>
          <w:sz w:val="24"/>
          <w:szCs w:val="24"/>
          <w:lang w:eastAsia="es-ES"/>
        </w:rPr>
        <w:t>]</w:t>
      </w:r>
      <w:r w:rsidR="00B86171">
        <w:rPr>
          <w:rFonts w:ascii="Arial" w:eastAsia="Times New Roman" w:hAnsi="Arial" w:cs="Arial"/>
          <w:sz w:val="24"/>
          <w:szCs w:val="24"/>
          <w:lang w:eastAsia="es-ES"/>
        </w:rPr>
        <w:t>; 32 p.</w:t>
      </w:r>
      <w:r w:rsidR="00255CB6" w:rsidRPr="00255CB6">
        <w:rPr>
          <w:rFonts w:ascii="Arial" w:eastAsia="Times New Roman" w:hAnsi="Arial" w:cs="Arial"/>
          <w:sz w:val="24"/>
          <w:szCs w:val="24"/>
          <w:lang w:eastAsia="es-ES"/>
        </w:rPr>
        <w:t xml:space="preserve"> Disponible en: </w:t>
      </w:r>
      <w:hyperlink r:id="rId40" w:history="1">
        <w:r w:rsidR="00255CB6" w:rsidRPr="00A87FBA">
          <w:rPr>
            <w:rStyle w:val="Hipervnculo"/>
            <w:rFonts w:ascii="Arial" w:eastAsia="Times New Roman" w:hAnsi="Arial" w:cs="Arial"/>
            <w:sz w:val="24"/>
            <w:szCs w:val="24"/>
            <w:lang w:eastAsia="es-ES"/>
          </w:rPr>
          <w:t>http://hdl.handle.net/10654/31779</w:t>
        </w:r>
      </w:hyperlink>
      <w:r w:rsidR="00255CB6">
        <w:rPr>
          <w:rFonts w:ascii="Arial" w:eastAsia="Times New Roman" w:hAnsi="Arial" w:cs="Arial"/>
          <w:sz w:val="24"/>
          <w:szCs w:val="24"/>
          <w:lang w:eastAsia="es-ES"/>
        </w:rPr>
        <w:t>.</w:t>
      </w:r>
    </w:p>
    <w:p w14:paraId="79161D4C" w14:textId="77777777" w:rsidR="00D62138" w:rsidRDefault="00D62138" w:rsidP="006B5435">
      <w:pPr>
        <w:autoSpaceDE w:val="0"/>
        <w:autoSpaceDN w:val="0"/>
        <w:adjustRightInd w:val="0"/>
        <w:spacing w:after="0" w:line="360" w:lineRule="auto"/>
        <w:jc w:val="both"/>
        <w:rPr>
          <w:rStyle w:val="Hipervnculo"/>
          <w:rFonts w:ascii="Arial" w:hAnsi="Arial" w:cs="Arial"/>
          <w:color w:val="000000"/>
          <w:sz w:val="24"/>
          <w:szCs w:val="24"/>
          <w:u w:val="none"/>
        </w:rPr>
      </w:pPr>
    </w:p>
    <w:p w14:paraId="193BAA41" w14:textId="77777777" w:rsidR="009E4F6F" w:rsidRPr="0004725B" w:rsidRDefault="009E4F6F" w:rsidP="009E4F6F">
      <w:pPr>
        <w:tabs>
          <w:tab w:val="left" w:pos="284"/>
        </w:tabs>
        <w:spacing w:after="0" w:line="360" w:lineRule="auto"/>
        <w:jc w:val="center"/>
        <w:rPr>
          <w:rFonts w:ascii="Arial" w:eastAsia="Times New Roman" w:hAnsi="Arial" w:cs="Arial"/>
          <w:b/>
          <w:sz w:val="24"/>
          <w:szCs w:val="24"/>
          <w:lang w:eastAsia="es-ES"/>
        </w:rPr>
      </w:pPr>
      <w:r w:rsidRPr="0004725B">
        <w:rPr>
          <w:rFonts w:ascii="Arial" w:eastAsia="Times New Roman" w:hAnsi="Arial" w:cs="Arial"/>
          <w:b/>
          <w:sz w:val="24"/>
          <w:szCs w:val="24"/>
          <w:lang w:eastAsia="es-ES"/>
        </w:rPr>
        <w:t>Conflicto de intereses</w:t>
      </w:r>
      <w:r>
        <w:rPr>
          <w:rFonts w:ascii="Arial" w:eastAsia="Times New Roman" w:hAnsi="Arial" w:cs="Arial"/>
          <w:b/>
          <w:sz w:val="24"/>
          <w:szCs w:val="24"/>
          <w:lang w:eastAsia="es-ES"/>
        </w:rPr>
        <w:t>:</w:t>
      </w:r>
    </w:p>
    <w:p w14:paraId="20FF3FAE" w14:textId="77777777" w:rsidR="009E4F6F" w:rsidRDefault="009E4F6F" w:rsidP="009E4F6F">
      <w:pPr>
        <w:tabs>
          <w:tab w:val="left" w:pos="284"/>
        </w:tabs>
        <w:spacing w:after="0" w:line="360" w:lineRule="auto"/>
        <w:rPr>
          <w:rFonts w:ascii="Arial" w:eastAsia="Times New Roman" w:hAnsi="Arial" w:cs="Arial"/>
          <w:sz w:val="24"/>
          <w:szCs w:val="24"/>
          <w:lang w:eastAsia="es-ES"/>
        </w:rPr>
      </w:pPr>
      <w:r w:rsidRPr="0004725B">
        <w:rPr>
          <w:rFonts w:ascii="Arial" w:eastAsia="Times New Roman" w:hAnsi="Arial" w:cs="Arial"/>
          <w:sz w:val="24"/>
          <w:szCs w:val="24"/>
          <w:lang w:eastAsia="es-ES"/>
        </w:rPr>
        <w:t>Los autores declaran que no existe conflicto de intereses</w:t>
      </w:r>
      <w:r>
        <w:rPr>
          <w:rFonts w:ascii="Arial" w:eastAsia="Times New Roman" w:hAnsi="Arial" w:cs="Arial"/>
          <w:sz w:val="24"/>
          <w:szCs w:val="24"/>
          <w:lang w:eastAsia="es-ES"/>
        </w:rPr>
        <w:t>.</w:t>
      </w:r>
    </w:p>
    <w:p w14:paraId="7B3AB54C" w14:textId="77777777" w:rsidR="009E4F6F" w:rsidRPr="00C55F67" w:rsidRDefault="009E4F6F" w:rsidP="009E4F6F">
      <w:pPr>
        <w:tabs>
          <w:tab w:val="left" w:pos="4420"/>
        </w:tabs>
        <w:jc w:val="center"/>
        <w:rPr>
          <w:rFonts w:ascii="Arial" w:eastAsia="Times New Roman" w:hAnsi="Arial" w:cs="Arial"/>
          <w:b/>
          <w:sz w:val="24"/>
          <w:szCs w:val="24"/>
          <w:lang w:eastAsia="es-ES"/>
        </w:rPr>
      </w:pPr>
      <w:r w:rsidRPr="00C55F67">
        <w:rPr>
          <w:rFonts w:ascii="Arial" w:eastAsia="Times New Roman" w:hAnsi="Arial" w:cs="Arial"/>
          <w:b/>
          <w:sz w:val="24"/>
          <w:szCs w:val="24"/>
          <w:lang w:eastAsia="es-ES"/>
        </w:rPr>
        <w:t>Contribuciones de los autores</w:t>
      </w:r>
      <w:r>
        <w:rPr>
          <w:rFonts w:ascii="Arial" w:eastAsia="Times New Roman" w:hAnsi="Arial" w:cs="Arial"/>
          <w:b/>
          <w:sz w:val="24"/>
          <w:szCs w:val="24"/>
          <w:lang w:eastAsia="es-ES"/>
        </w:rPr>
        <w:t>:</w:t>
      </w:r>
    </w:p>
    <w:p w14:paraId="164A2291" w14:textId="77777777" w:rsidR="009E4F6F" w:rsidRPr="0075215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Conceptualización:</w:t>
      </w:r>
      <w:r>
        <w:rPr>
          <w:rFonts w:ascii="Arial" w:eastAsia="Times New Roman" w:hAnsi="Arial" w:cs="Arial"/>
          <w:sz w:val="24"/>
          <w:szCs w:val="24"/>
          <w:lang w:eastAsia="es-ES"/>
        </w:rPr>
        <w:t xml:space="preserve"> </w:t>
      </w:r>
      <w:r w:rsidRPr="00586459">
        <w:rPr>
          <w:rFonts w:ascii="Arial" w:eastAsia="Times New Roman" w:hAnsi="Arial" w:cs="Arial"/>
          <w:sz w:val="24"/>
          <w:szCs w:val="24"/>
          <w:lang w:eastAsia="es-ES"/>
        </w:rPr>
        <w:t>Olga Lidia García Cárdenas</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Mario Luis Sandoval Torres</w:t>
      </w:r>
      <w:r>
        <w:rPr>
          <w:rFonts w:ascii="Arial" w:eastAsia="Times New Roman" w:hAnsi="Arial" w:cs="Arial"/>
          <w:sz w:val="24"/>
          <w:szCs w:val="24"/>
          <w:lang w:eastAsia="es-ES"/>
        </w:rPr>
        <w:t xml:space="preserve"> y </w:t>
      </w:r>
      <w:r w:rsidRPr="0075215F">
        <w:rPr>
          <w:rFonts w:ascii="Arial" w:eastAsia="Times New Roman" w:hAnsi="Arial" w:cs="Arial"/>
          <w:sz w:val="24"/>
          <w:szCs w:val="24"/>
          <w:lang w:eastAsia="es-ES"/>
        </w:rPr>
        <w:t>Marelys Martínez Hernandez</w:t>
      </w:r>
      <w:r>
        <w:rPr>
          <w:rFonts w:ascii="Arial" w:eastAsia="Times New Roman" w:hAnsi="Arial" w:cs="Arial"/>
          <w:sz w:val="24"/>
          <w:szCs w:val="24"/>
          <w:lang w:eastAsia="es-ES"/>
        </w:rPr>
        <w:t>.</w:t>
      </w:r>
    </w:p>
    <w:p w14:paraId="351CD531" w14:textId="77777777"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Curación de datos:</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Mario Luis Sandoval Torres</w:t>
      </w:r>
      <w:r>
        <w:rPr>
          <w:rFonts w:ascii="Arial" w:eastAsia="Times New Roman" w:hAnsi="Arial" w:cs="Arial"/>
          <w:sz w:val="24"/>
          <w:szCs w:val="24"/>
          <w:lang w:eastAsia="es-ES"/>
        </w:rPr>
        <w:t xml:space="preserve"> y </w:t>
      </w:r>
      <w:r w:rsidRPr="00EE79DA">
        <w:rPr>
          <w:rFonts w:ascii="Arial" w:eastAsia="Times New Roman" w:hAnsi="Arial" w:cs="Arial"/>
          <w:sz w:val="24"/>
          <w:szCs w:val="24"/>
          <w:lang w:eastAsia="es-ES"/>
        </w:rPr>
        <w:t>Olga Castaño Araujo</w:t>
      </w:r>
      <w:r>
        <w:rPr>
          <w:rFonts w:ascii="Arial" w:eastAsia="Times New Roman" w:hAnsi="Arial" w:cs="Arial"/>
          <w:sz w:val="24"/>
          <w:szCs w:val="24"/>
          <w:lang w:eastAsia="es-ES"/>
        </w:rPr>
        <w:t>.</w:t>
      </w:r>
    </w:p>
    <w:p w14:paraId="2E2B7B57" w14:textId="77777777"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 xml:space="preserve"> Análisis formal:</w:t>
      </w:r>
      <w:r w:rsidRPr="0075215F">
        <w:rPr>
          <w:rFonts w:ascii="Arial" w:eastAsia="Times New Roman" w:hAnsi="Arial" w:cs="Arial"/>
          <w:sz w:val="24"/>
          <w:szCs w:val="24"/>
          <w:lang w:eastAsia="es-ES"/>
        </w:rPr>
        <w:t xml:space="preserve"> </w:t>
      </w:r>
      <w:r w:rsidRPr="00586459">
        <w:rPr>
          <w:rFonts w:ascii="Arial" w:eastAsia="Times New Roman" w:hAnsi="Arial" w:cs="Arial"/>
          <w:sz w:val="24"/>
          <w:szCs w:val="24"/>
          <w:lang w:eastAsia="es-ES"/>
        </w:rPr>
        <w:t>Olga Lidia García Cárdenas</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Mario Luis Sandoval Torres</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Marelys Martínez Hernandez</w:t>
      </w:r>
      <w:r>
        <w:rPr>
          <w:rFonts w:ascii="Arial" w:eastAsia="Times New Roman" w:hAnsi="Arial" w:cs="Arial"/>
          <w:sz w:val="24"/>
          <w:szCs w:val="24"/>
          <w:lang w:eastAsia="es-ES"/>
        </w:rPr>
        <w:t xml:space="preserve"> y </w:t>
      </w:r>
      <w:r w:rsidRPr="0075215F">
        <w:rPr>
          <w:rFonts w:ascii="Arial" w:eastAsia="Times New Roman" w:hAnsi="Arial" w:cs="Arial"/>
          <w:sz w:val="24"/>
          <w:szCs w:val="24"/>
          <w:lang w:eastAsia="es-ES"/>
        </w:rPr>
        <w:t>Jesús</w:t>
      </w:r>
      <w:r w:rsidRPr="0075215F">
        <w:rPr>
          <w:rFonts w:ascii="Arial" w:eastAsia="Times New Roman" w:hAnsi="Arial" w:cs="Arial"/>
          <w:sz w:val="24"/>
          <w:szCs w:val="24"/>
          <w:lang w:val="pt-PT" w:eastAsia="es-ES"/>
        </w:rPr>
        <w:t xml:space="preserve"> Saiz Sánchez</w:t>
      </w:r>
      <w:r>
        <w:rPr>
          <w:rFonts w:ascii="Arial" w:eastAsia="Times New Roman" w:hAnsi="Arial" w:cs="Arial"/>
          <w:sz w:val="24"/>
          <w:szCs w:val="24"/>
          <w:lang w:val="pt-PT" w:eastAsia="es-ES"/>
        </w:rPr>
        <w:t>.</w:t>
      </w:r>
    </w:p>
    <w:p w14:paraId="55277778" w14:textId="00206705" w:rsidR="009E4F6F" w:rsidRDefault="009E4F6F" w:rsidP="008B0B5D">
      <w:pPr>
        <w:tabs>
          <w:tab w:val="left" w:pos="4420"/>
        </w:tabs>
        <w:jc w:val="both"/>
        <w:rPr>
          <w:rFonts w:ascii="Arial" w:eastAsia="Times New Roman" w:hAnsi="Arial" w:cs="Arial"/>
          <w:sz w:val="24"/>
          <w:szCs w:val="24"/>
          <w:lang w:eastAsia="es-ES"/>
        </w:rPr>
      </w:pPr>
      <w:r w:rsidRPr="00C55F67">
        <w:rPr>
          <w:rFonts w:ascii="Arial" w:eastAsia="Times New Roman" w:hAnsi="Arial" w:cs="Arial"/>
          <w:sz w:val="24"/>
          <w:szCs w:val="24"/>
          <w:lang w:eastAsia="es-ES"/>
        </w:rPr>
        <w:t xml:space="preserve"> </w:t>
      </w:r>
      <w:r w:rsidRPr="00245669">
        <w:rPr>
          <w:rFonts w:ascii="Arial" w:eastAsia="Times New Roman" w:hAnsi="Arial" w:cs="Arial"/>
          <w:i/>
          <w:sz w:val="24"/>
          <w:szCs w:val="24"/>
          <w:lang w:eastAsia="es-ES"/>
        </w:rPr>
        <w:t>Investigación:</w:t>
      </w:r>
      <w:r w:rsidRPr="0075215F">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Jose </w:t>
      </w:r>
      <w:r w:rsidRPr="0075215F">
        <w:rPr>
          <w:rFonts w:ascii="Arial" w:eastAsia="Times New Roman" w:hAnsi="Arial" w:cs="Arial"/>
          <w:sz w:val="24"/>
          <w:szCs w:val="24"/>
          <w:lang w:eastAsia="es-ES"/>
        </w:rPr>
        <w:t>Luis Pelegrino Martínez de la Cotera</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Marelys Martínez Hernandez</w:t>
      </w:r>
      <w:r w:rsidR="00D02A34">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586459">
        <w:rPr>
          <w:rFonts w:ascii="Arial" w:eastAsia="Times New Roman" w:hAnsi="Arial" w:cs="Arial"/>
          <w:sz w:val="24"/>
          <w:szCs w:val="24"/>
          <w:lang w:eastAsia="es-ES"/>
        </w:rPr>
        <w:t>Olga Lidia García Cárdenas</w:t>
      </w:r>
      <w:r w:rsidR="00D02A34">
        <w:rPr>
          <w:rFonts w:ascii="Arial" w:eastAsia="Times New Roman" w:hAnsi="Arial" w:cs="Arial"/>
          <w:sz w:val="24"/>
          <w:szCs w:val="24"/>
          <w:lang w:eastAsia="es-ES"/>
        </w:rPr>
        <w:t xml:space="preserve"> y  </w:t>
      </w:r>
      <w:r w:rsidR="00D02A34" w:rsidRPr="00D02A34">
        <w:rPr>
          <w:rFonts w:ascii="Arial" w:eastAsia="Times New Roman" w:hAnsi="Arial" w:cs="Arial"/>
          <w:sz w:val="24"/>
          <w:szCs w:val="24"/>
          <w:lang w:eastAsia="es-ES"/>
        </w:rPr>
        <w:t>Mario Luis Sandoval Torres.</w:t>
      </w:r>
    </w:p>
    <w:p w14:paraId="661F1FA4" w14:textId="472C9E65"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 xml:space="preserve"> Metodología:</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Mario Luis Sandoval Torres</w:t>
      </w:r>
      <w:r>
        <w:rPr>
          <w:rFonts w:ascii="Arial" w:eastAsia="Times New Roman" w:hAnsi="Arial" w:cs="Arial"/>
          <w:sz w:val="24"/>
          <w:szCs w:val="24"/>
          <w:lang w:eastAsia="es-ES"/>
        </w:rPr>
        <w:t>.</w:t>
      </w:r>
    </w:p>
    <w:p w14:paraId="530DC9BE" w14:textId="77777777"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lastRenderedPageBreak/>
        <w:t xml:space="preserve"> Administración y Organización del Proceso Estratégico:</w:t>
      </w:r>
      <w:r>
        <w:rPr>
          <w:rFonts w:ascii="Arial" w:eastAsia="Times New Roman" w:hAnsi="Arial" w:cs="Arial"/>
          <w:sz w:val="24"/>
          <w:szCs w:val="24"/>
          <w:lang w:eastAsia="es-ES"/>
        </w:rPr>
        <w:t xml:space="preserve"> </w:t>
      </w:r>
      <w:r w:rsidRPr="00EE79DA">
        <w:rPr>
          <w:rFonts w:ascii="Arial" w:eastAsia="Times New Roman" w:hAnsi="Arial" w:cs="Arial"/>
          <w:sz w:val="24"/>
          <w:szCs w:val="24"/>
          <w:lang w:eastAsia="es-ES"/>
        </w:rPr>
        <w:t>Jorge Fraga Nodarse</w:t>
      </w:r>
      <w:r>
        <w:rPr>
          <w:rFonts w:ascii="Arial" w:eastAsia="Times New Roman" w:hAnsi="Arial" w:cs="Arial"/>
          <w:sz w:val="24"/>
          <w:szCs w:val="24"/>
          <w:lang w:eastAsia="es-ES"/>
        </w:rPr>
        <w:t xml:space="preserve"> y </w:t>
      </w:r>
      <w:r w:rsidRPr="0075215F">
        <w:rPr>
          <w:rFonts w:ascii="Arial" w:eastAsia="Times New Roman" w:hAnsi="Arial" w:cs="Arial"/>
          <w:sz w:val="24"/>
          <w:szCs w:val="24"/>
          <w:lang w:eastAsia="es-ES"/>
        </w:rPr>
        <w:t>Jesús</w:t>
      </w:r>
      <w:r w:rsidRPr="0075215F">
        <w:rPr>
          <w:rFonts w:ascii="Arial" w:eastAsia="Times New Roman" w:hAnsi="Arial" w:cs="Arial"/>
          <w:sz w:val="24"/>
          <w:szCs w:val="24"/>
          <w:lang w:val="pt-PT" w:eastAsia="es-ES"/>
        </w:rPr>
        <w:t xml:space="preserve"> Saiz Sánchez</w:t>
      </w:r>
      <w:r>
        <w:rPr>
          <w:rFonts w:ascii="Arial" w:eastAsia="Times New Roman" w:hAnsi="Arial" w:cs="Arial"/>
          <w:sz w:val="24"/>
          <w:szCs w:val="24"/>
          <w:lang w:val="pt-PT" w:eastAsia="es-ES"/>
        </w:rPr>
        <w:t>.</w:t>
      </w:r>
    </w:p>
    <w:p w14:paraId="53015ED4" w14:textId="3FA37CA6"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 xml:space="preserve"> Recursos</w:t>
      </w:r>
      <w:r w:rsidRPr="00C55F67">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EE79DA">
        <w:rPr>
          <w:rFonts w:ascii="Arial" w:eastAsia="Times New Roman" w:hAnsi="Arial" w:cs="Arial"/>
          <w:sz w:val="24"/>
          <w:szCs w:val="24"/>
          <w:lang w:eastAsia="es-ES"/>
        </w:rPr>
        <w:t>Jorge Fraga Nodarse</w:t>
      </w:r>
      <w:r w:rsidR="00D02A3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Jose </w:t>
      </w:r>
      <w:r w:rsidRPr="0075215F">
        <w:rPr>
          <w:rFonts w:ascii="Arial" w:eastAsia="Times New Roman" w:hAnsi="Arial" w:cs="Arial"/>
          <w:sz w:val="24"/>
          <w:szCs w:val="24"/>
          <w:lang w:eastAsia="es-ES"/>
        </w:rPr>
        <w:t>Luis Pelegrino Martínez de la Cotera</w:t>
      </w:r>
      <w:r w:rsidR="00D02A34">
        <w:rPr>
          <w:rFonts w:ascii="Arial" w:eastAsia="Times New Roman" w:hAnsi="Arial" w:cs="Arial"/>
          <w:sz w:val="24"/>
          <w:szCs w:val="24"/>
          <w:lang w:eastAsia="es-ES"/>
        </w:rPr>
        <w:t xml:space="preserve">, </w:t>
      </w:r>
      <w:r w:rsidR="00D02A34" w:rsidRPr="00D02A34">
        <w:rPr>
          <w:rFonts w:ascii="Arial" w:eastAsia="Times New Roman" w:hAnsi="Arial" w:cs="Arial"/>
          <w:sz w:val="24"/>
          <w:szCs w:val="24"/>
          <w:lang w:eastAsia="es-ES"/>
        </w:rPr>
        <w:t>Mario Luis Sandoval Torres.</w:t>
      </w:r>
    </w:p>
    <w:p w14:paraId="769FDEED" w14:textId="69A1F4DF"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 xml:space="preserve"> Supervisión y Ejecución</w:t>
      </w:r>
      <w:r>
        <w:rPr>
          <w:rFonts w:ascii="Arial" w:eastAsia="Times New Roman" w:hAnsi="Arial" w:cs="Arial"/>
          <w:sz w:val="24"/>
          <w:szCs w:val="24"/>
          <w:lang w:eastAsia="es-ES"/>
        </w:rPr>
        <w:t>:</w:t>
      </w:r>
      <w:r w:rsidRPr="00C55F67">
        <w:rPr>
          <w:rFonts w:ascii="Arial" w:eastAsia="Times New Roman" w:hAnsi="Arial" w:cs="Arial"/>
          <w:sz w:val="24"/>
          <w:szCs w:val="24"/>
          <w:lang w:eastAsia="es-ES"/>
        </w:rPr>
        <w:t xml:space="preserve"> </w:t>
      </w:r>
      <w:r w:rsidRPr="00EE79DA">
        <w:rPr>
          <w:rFonts w:ascii="Arial" w:eastAsia="Times New Roman" w:hAnsi="Arial" w:cs="Arial"/>
          <w:sz w:val="24"/>
          <w:szCs w:val="24"/>
          <w:lang w:eastAsia="es-ES"/>
        </w:rPr>
        <w:t>Jorge Fraga Nodarse</w:t>
      </w:r>
      <w:r>
        <w:rPr>
          <w:rFonts w:ascii="Arial" w:eastAsia="Times New Roman" w:hAnsi="Arial" w:cs="Arial"/>
          <w:sz w:val="24"/>
          <w:szCs w:val="24"/>
          <w:lang w:eastAsia="es-ES"/>
        </w:rPr>
        <w:t xml:space="preserve">, Jose </w:t>
      </w:r>
      <w:r w:rsidRPr="0075215F">
        <w:rPr>
          <w:rFonts w:ascii="Arial" w:eastAsia="Times New Roman" w:hAnsi="Arial" w:cs="Arial"/>
          <w:sz w:val="24"/>
          <w:szCs w:val="24"/>
          <w:lang w:eastAsia="es-ES"/>
        </w:rPr>
        <w:t>Luis Pelegrino Martínez de la Cotera</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Jesús</w:t>
      </w:r>
      <w:r w:rsidRPr="0075215F">
        <w:rPr>
          <w:rFonts w:ascii="Arial" w:eastAsia="Times New Roman" w:hAnsi="Arial" w:cs="Arial"/>
          <w:sz w:val="24"/>
          <w:szCs w:val="24"/>
          <w:lang w:val="pt-PT" w:eastAsia="es-ES"/>
        </w:rPr>
        <w:t xml:space="preserve"> Saiz Sánchez</w:t>
      </w:r>
      <w:r w:rsidR="0068344F">
        <w:rPr>
          <w:rFonts w:ascii="Arial" w:eastAsia="Times New Roman" w:hAnsi="Arial" w:cs="Arial"/>
          <w:sz w:val="24"/>
          <w:szCs w:val="24"/>
          <w:lang w:eastAsia="es-ES"/>
        </w:rPr>
        <w:t xml:space="preserve">, </w:t>
      </w:r>
      <w:r w:rsidRPr="00245669">
        <w:rPr>
          <w:rFonts w:ascii="Arial" w:eastAsia="Times New Roman" w:hAnsi="Arial" w:cs="Arial"/>
          <w:sz w:val="24"/>
          <w:szCs w:val="24"/>
          <w:lang w:eastAsia="es-ES"/>
        </w:rPr>
        <w:t>Marelys Martínez Hernandez</w:t>
      </w:r>
      <w:r w:rsidR="00D02A34">
        <w:rPr>
          <w:rFonts w:ascii="Arial" w:eastAsia="Times New Roman" w:hAnsi="Arial" w:cs="Arial"/>
          <w:sz w:val="24"/>
          <w:szCs w:val="24"/>
          <w:lang w:eastAsia="es-ES"/>
        </w:rPr>
        <w:t xml:space="preserve">, </w:t>
      </w:r>
      <w:r w:rsidR="00D02A34" w:rsidRPr="00D02A34">
        <w:rPr>
          <w:rFonts w:ascii="Arial" w:eastAsia="Times New Roman" w:hAnsi="Arial" w:cs="Arial"/>
          <w:sz w:val="24"/>
          <w:szCs w:val="24"/>
          <w:lang w:eastAsia="es-ES"/>
        </w:rPr>
        <w:t>Mario Luis Sandoval Torres.</w:t>
      </w:r>
    </w:p>
    <w:p w14:paraId="6E382A39" w14:textId="3CE40DD1"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Visualización y Contexto:</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 xml:space="preserve">Marelys Martínez </w:t>
      </w:r>
      <w:r w:rsidR="00314B2A" w:rsidRPr="0075215F">
        <w:rPr>
          <w:rFonts w:ascii="Arial" w:eastAsia="Times New Roman" w:hAnsi="Arial" w:cs="Arial"/>
          <w:sz w:val="24"/>
          <w:szCs w:val="24"/>
          <w:lang w:eastAsia="es-ES"/>
        </w:rPr>
        <w:t>Hernandez</w:t>
      </w:r>
      <w:r w:rsidR="00314B2A">
        <w:rPr>
          <w:rFonts w:ascii="Arial" w:eastAsia="Times New Roman" w:hAnsi="Arial" w:cs="Arial"/>
          <w:sz w:val="24"/>
          <w:szCs w:val="24"/>
          <w:lang w:eastAsia="es-ES"/>
        </w:rPr>
        <w:t>,</w:t>
      </w:r>
      <w:r w:rsidR="005072F0" w:rsidRPr="005072F0">
        <w:rPr>
          <w:rFonts w:ascii="Arial" w:eastAsia="Times New Roman" w:hAnsi="Arial" w:cs="Arial"/>
          <w:sz w:val="24"/>
          <w:szCs w:val="24"/>
          <w:lang w:eastAsia="es-ES"/>
        </w:rPr>
        <w:t xml:space="preserve"> </w:t>
      </w:r>
      <w:r w:rsidR="005072F0" w:rsidRPr="00586459">
        <w:rPr>
          <w:rFonts w:ascii="Arial" w:eastAsia="Times New Roman" w:hAnsi="Arial" w:cs="Arial"/>
          <w:sz w:val="24"/>
          <w:szCs w:val="24"/>
          <w:lang w:eastAsia="es-ES"/>
        </w:rPr>
        <w:t>Olga Lidia García Cárdenas</w:t>
      </w:r>
      <w:r w:rsidR="005072F0">
        <w:rPr>
          <w:rFonts w:ascii="Arial" w:eastAsia="Times New Roman" w:hAnsi="Arial" w:cs="Arial"/>
          <w:sz w:val="24"/>
          <w:szCs w:val="24"/>
          <w:lang w:eastAsia="es-ES"/>
        </w:rPr>
        <w:t xml:space="preserve">  y  </w:t>
      </w:r>
      <w:r w:rsidRPr="0075215F">
        <w:rPr>
          <w:rFonts w:ascii="Arial" w:eastAsia="Times New Roman" w:hAnsi="Arial" w:cs="Arial"/>
          <w:sz w:val="24"/>
          <w:szCs w:val="24"/>
          <w:lang w:eastAsia="es-ES"/>
        </w:rPr>
        <w:t>Mario Luis Sandoval Torres</w:t>
      </w:r>
      <w:r>
        <w:rPr>
          <w:rFonts w:ascii="Arial" w:eastAsia="Times New Roman" w:hAnsi="Arial" w:cs="Arial"/>
          <w:sz w:val="24"/>
          <w:szCs w:val="24"/>
          <w:lang w:eastAsia="es-ES"/>
        </w:rPr>
        <w:t>.</w:t>
      </w:r>
    </w:p>
    <w:p w14:paraId="7BB8BDC5" w14:textId="15AA5722" w:rsidR="009E4F6F" w:rsidRDefault="009E4F6F" w:rsidP="008B0B5D">
      <w:pPr>
        <w:tabs>
          <w:tab w:val="left" w:pos="4420"/>
        </w:tabs>
        <w:jc w:val="both"/>
        <w:rPr>
          <w:rFonts w:ascii="Arial" w:eastAsia="Times New Roman" w:hAnsi="Arial" w:cs="Arial"/>
          <w:sz w:val="24"/>
          <w:szCs w:val="24"/>
          <w:lang w:eastAsia="es-ES"/>
        </w:rPr>
      </w:pPr>
      <w:r w:rsidRPr="00245669">
        <w:rPr>
          <w:rFonts w:ascii="Arial" w:eastAsia="Times New Roman" w:hAnsi="Arial" w:cs="Arial"/>
          <w:i/>
          <w:sz w:val="24"/>
          <w:szCs w:val="24"/>
          <w:lang w:eastAsia="es-ES"/>
        </w:rPr>
        <w:t>Redacción-borrador original:</w:t>
      </w:r>
      <w:r>
        <w:rPr>
          <w:rFonts w:ascii="Arial" w:eastAsia="Times New Roman" w:hAnsi="Arial" w:cs="Arial"/>
          <w:sz w:val="24"/>
          <w:szCs w:val="24"/>
          <w:lang w:eastAsia="es-ES"/>
        </w:rPr>
        <w:t xml:space="preserve"> </w:t>
      </w:r>
      <w:r w:rsidRPr="0075215F">
        <w:rPr>
          <w:rFonts w:ascii="Arial" w:eastAsia="Times New Roman" w:hAnsi="Arial" w:cs="Arial"/>
          <w:sz w:val="24"/>
          <w:szCs w:val="24"/>
          <w:lang w:eastAsia="es-ES"/>
        </w:rPr>
        <w:t>Mario Luis Sandoval Torres</w:t>
      </w:r>
      <w:r>
        <w:rPr>
          <w:rFonts w:ascii="Arial" w:eastAsia="Times New Roman" w:hAnsi="Arial" w:cs="Arial"/>
          <w:sz w:val="24"/>
          <w:szCs w:val="24"/>
          <w:lang w:eastAsia="es-ES"/>
        </w:rPr>
        <w:t>.</w:t>
      </w:r>
    </w:p>
    <w:p w14:paraId="4C2CDE8E" w14:textId="77777777" w:rsidR="009E4F6F" w:rsidRDefault="009E4F6F" w:rsidP="006B5435">
      <w:pPr>
        <w:autoSpaceDE w:val="0"/>
        <w:autoSpaceDN w:val="0"/>
        <w:adjustRightInd w:val="0"/>
        <w:spacing w:after="0" w:line="360" w:lineRule="auto"/>
        <w:jc w:val="both"/>
        <w:rPr>
          <w:rStyle w:val="Hipervnculo"/>
          <w:rFonts w:ascii="Arial" w:hAnsi="Arial" w:cs="Arial"/>
          <w:color w:val="000000"/>
          <w:sz w:val="24"/>
          <w:szCs w:val="24"/>
          <w:u w:val="none"/>
        </w:rPr>
      </w:pPr>
    </w:p>
    <w:p w14:paraId="7062CC11" w14:textId="77777777" w:rsidR="009E4F6F" w:rsidRPr="006B5435" w:rsidRDefault="009E4F6F" w:rsidP="006B5435">
      <w:pPr>
        <w:autoSpaceDE w:val="0"/>
        <w:autoSpaceDN w:val="0"/>
        <w:adjustRightInd w:val="0"/>
        <w:spacing w:after="0" w:line="360" w:lineRule="auto"/>
        <w:jc w:val="both"/>
        <w:rPr>
          <w:rStyle w:val="Hipervnculo"/>
          <w:rFonts w:ascii="Arial" w:hAnsi="Arial" w:cs="Arial"/>
          <w:color w:val="000000"/>
          <w:sz w:val="24"/>
          <w:szCs w:val="24"/>
          <w:u w:val="none"/>
        </w:rPr>
      </w:pPr>
    </w:p>
    <w:p w14:paraId="33364792" w14:textId="77777777" w:rsidR="00C55F67" w:rsidRPr="009E4F6F" w:rsidRDefault="00C55F67" w:rsidP="00C55F67">
      <w:pPr>
        <w:rPr>
          <w:rFonts w:ascii="Arial" w:eastAsia="Times New Roman" w:hAnsi="Arial" w:cs="Arial"/>
          <w:sz w:val="24"/>
          <w:szCs w:val="24"/>
          <w:highlight w:val="yellow"/>
          <w:lang w:eastAsia="es-ES"/>
        </w:rPr>
      </w:pPr>
    </w:p>
    <w:sectPr w:rsidR="00C55F67" w:rsidRPr="009E4F6F" w:rsidSect="00167C9C">
      <w:pgSz w:w="17520" w:h="15593" w:orient="landscape" w:code="7"/>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BBA194" w15:done="0"/>
  <w15:commentEx w15:paraId="5087C56C" w15:done="0"/>
  <w15:commentEx w15:paraId="5D82E024" w15:done="0"/>
  <w15:commentEx w15:paraId="7933DA48" w15:done="0"/>
  <w15:commentEx w15:paraId="5C9286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F2257" w16cex:dateUtc="2023-03-17T21:31:00Z"/>
  <w16cex:commentExtensible w16cex:durableId="27BF22B0" w16cex:dateUtc="2023-03-17T21:32:00Z"/>
  <w16cex:commentExtensible w16cex:durableId="27BFED76" w16cex:dateUtc="2023-03-18T11:57:00Z"/>
  <w16cex:commentExtensible w16cex:durableId="27BFEE77" w16cex:dateUtc="2023-03-18T12:01:00Z"/>
  <w16cex:commentExtensible w16cex:durableId="27BFEF6A" w16cex:dateUtc="2023-03-18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BBA194" w16cid:durableId="27BF2257"/>
  <w16cid:commentId w16cid:paraId="5087C56C" w16cid:durableId="27BF22B0"/>
  <w16cid:commentId w16cid:paraId="5D82E024" w16cid:durableId="27BFED76"/>
  <w16cid:commentId w16cid:paraId="7933DA48" w16cid:durableId="27BFEE77"/>
  <w16cid:commentId w16cid:paraId="5C9286FF" w16cid:durableId="27BFEF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70CCD" w14:textId="77777777" w:rsidR="00EE2545" w:rsidRDefault="00EE2545" w:rsidP="005F4636">
      <w:pPr>
        <w:spacing w:after="0" w:line="240" w:lineRule="auto"/>
      </w:pPr>
      <w:r>
        <w:separator/>
      </w:r>
    </w:p>
  </w:endnote>
  <w:endnote w:type="continuationSeparator" w:id="0">
    <w:p w14:paraId="70219DFE" w14:textId="77777777" w:rsidR="00EE2545" w:rsidRDefault="00EE2545" w:rsidP="005F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esidenciaFin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5B0D" w14:textId="77777777" w:rsidR="00EE2545" w:rsidRDefault="00EE2545" w:rsidP="005F4636">
      <w:pPr>
        <w:spacing w:after="0" w:line="240" w:lineRule="auto"/>
      </w:pPr>
      <w:r>
        <w:separator/>
      </w:r>
    </w:p>
  </w:footnote>
  <w:footnote w:type="continuationSeparator" w:id="0">
    <w:p w14:paraId="74DCDD3E" w14:textId="77777777" w:rsidR="00EE2545" w:rsidRDefault="00EE2545" w:rsidP="005F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BC"/>
    <w:multiLevelType w:val="hybridMultilevel"/>
    <w:tmpl w:val="152EF270"/>
    <w:lvl w:ilvl="0" w:tplc="708E8F74">
      <w:start w:val="1"/>
      <w:numFmt w:val="bullet"/>
      <w:lvlText w:val="•"/>
      <w:lvlJc w:val="left"/>
      <w:pPr>
        <w:tabs>
          <w:tab w:val="num" w:pos="720"/>
        </w:tabs>
        <w:ind w:left="720" w:hanging="360"/>
      </w:pPr>
      <w:rPr>
        <w:rFonts w:ascii="Arial" w:hAnsi="Arial" w:hint="default"/>
      </w:rPr>
    </w:lvl>
    <w:lvl w:ilvl="1" w:tplc="DD1C0AB4" w:tentative="1">
      <w:start w:val="1"/>
      <w:numFmt w:val="bullet"/>
      <w:lvlText w:val="•"/>
      <w:lvlJc w:val="left"/>
      <w:pPr>
        <w:tabs>
          <w:tab w:val="num" w:pos="1440"/>
        </w:tabs>
        <w:ind w:left="1440" w:hanging="360"/>
      </w:pPr>
      <w:rPr>
        <w:rFonts w:ascii="Arial" w:hAnsi="Arial" w:hint="default"/>
      </w:rPr>
    </w:lvl>
    <w:lvl w:ilvl="2" w:tplc="1FD46EA4" w:tentative="1">
      <w:start w:val="1"/>
      <w:numFmt w:val="bullet"/>
      <w:lvlText w:val="•"/>
      <w:lvlJc w:val="left"/>
      <w:pPr>
        <w:tabs>
          <w:tab w:val="num" w:pos="2160"/>
        </w:tabs>
        <w:ind w:left="2160" w:hanging="360"/>
      </w:pPr>
      <w:rPr>
        <w:rFonts w:ascii="Arial" w:hAnsi="Arial" w:hint="default"/>
      </w:rPr>
    </w:lvl>
    <w:lvl w:ilvl="3" w:tplc="F69EBBDC" w:tentative="1">
      <w:start w:val="1"/>
      <w:numFmt w:val="bullet"/>
      <w:lvlText w:val="•"/>
      <w:lvlJc w:val="left"/>
      <w:pPr>
        <w:tabs>
          <w:tab w:val="num" w:pos="2880"/>
        </w:tabs>
        <w:ind w:left="2880" w:hanging="360"/>
      </w:pPr>
      <w:rPr>
        <w:rFonts w:ascii="Arial" w:hAnsi="Arial" w:hint="default"/>
      </w:rPr>
    </w:lvl>
    <w:lvl w:ilvl="4" w:tplc="761A553E" w:tentative="1">
      <w:start w:val="1"/>
      <w:numFmt w:val="bullet"/>
      <w:lvlText w:val="•"/>
      <w:lvlJc w:val="left"/>
      <w:pPr>
        <w:tabs>
          <w:tab w:val="num" w:pos="3600"/>
        </w:tabs>
        <w:ind w:left="3600" w:hanging="360"/>
      </w:pPr>
      <w:rPr>
        <w:rFonts w:ascii="Arial" w:hAnsi="Arial" w:hint="default"/>
      </w:rPr>
    </w:lvl>
    <w:lvl w:ilvl="5" w:tplc="AE7407F8" w:tentative="1">
      <w:start w:val="1"/>
      <w:numFmt w:val="bullet"/>
      <w:lvlText w:val="•"/>
      <w:lvlJc w:val="left"/>
      <w:pPr>
        <w:tabs>
          <w:tab w:val="num" w:pos="4320"/>
        </w:tabs>
        <w:ind w:left="4320" w:hanging="360"/>
      </w:pPr>
      <w:rPr>
        <w:rFonts w:ascii="Arial" w:hAnsi="Arial" w:hint="default"/>
      </w:rPr>
    </w:lvl>
    <w:lvl w:ilvl="6" w:tplc="2E6C35E4" w:tentative="1">
      <w:start w:val="1"/>
      <w:numFmt w:val="bullet"/>
      <w:lvlText w:val="•"/>
      <w:lvlJc w:val="left"/>
      <w:pPr>
        <w:tabs>
          <w:tab w:val="num" w:pos="5040"/>
        </w:tabs>
        <w:ind w:left="5040" w:hanging="360"/>
      </w:pPr>
      <w:rPr>
        <w:rFonts w:ascii="Arial" w:hAnsi="Arial" w:hint="default"/>
      </w:rPr>
    </w:lvl>
    <w:lvl w:ilvl="7" w:tplc="CE180B54" w:tentative="1">
      <w:start w:val="1"/>
      <w:numFmt w:val="bullet"/>
      <w:lvlText w:val="•"/>
      <w:lvlJc w:val="left"/>
      <w:pPr>
        <w:tabs>
          <w:tab w:val="num" w:pos="5760"/>
        </w:tabs>
        <w:ind w:left="5760" w:hanging="360"/>
      </w:pPr>
      <w:rPr>
        <w:rFonts w:ascii="Arial" w:hAnsi="Arial" w:hint="default"/>
      </w:rPr>
    </w:lvl>
    <w:lvl w:ilvl="8" w:tplc="0590CD42" w:tentative="1">
      <w:start w:val="1"/>
      <w:numFmt w:val="bullet"/>
      <w:lvlText w:val="•"/>
      <w:lvlJc w:val="left"/>
      <w:pPr>
        <w:tabs>
          <w:tab w:val="num" w:pos="6480"/>
        </w:tabs>
        <w:ind w:left="6480" w:hanging="360"/>
      </w:pPr>
      <w:rPr>
        <w:rFonts w:ascii="Arial" w:hAnsi="Arial" w:hint="default"/>
      </w:rPr>
    </w:lvl>
  </w:abstractNum>
  <w:abstractNum w:abstractNumId="1">
    <w:nsid w:val="0823526F"/>
    <w:multiLevelType w:val="hybridMultilevel"/>
    <w:tmpl w:val="6D060688"/>
    <w:lvl w:ilvl="0" w:tplc="255818FA">
      <w:numFmt w:val="bullet"/>
      <w:lvlText w:val="-"/>
      <w:lvlJc w:val="left"/>
      <w:pPr>
        <w:ind w:left="430" w:hanging="360"/>
      </w:pPr>
      <w:rPr>
        <w:rFonts w:ascii="Arial" w:eastAsiaTheme="minorHAnsi" w:hAnsi="Arial" w:cs="Aria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2">
    <w:nsid w:val="0C6659C7"/>
    <w:multiLevelType w:val="hybridMultilevel"/>
    <w:tmpl w:val="F0B61F54"/>
    <w:lvl w:ilvl="0" w:tplc="211A2930">
      <w:start w:val="1"/>
      <w:numFmt w:val="decimal"/>
      <w:lvlText w:val="%1."/>
      <w:lvlJc w:val="left"/>
      <w:pPr>
        <w:ind w:left="360" w:hanging="360"/>
      </w:pPr>
      <w:rPr>
        <w:rFonts w:hint="default"/>
        <w:lang w:val="es-E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CE30376"/>
    <w:multiLevelType w:val="hybridMultilevel"/>
    <w:tmpl w:val="658E70C0"/>
    <w:lvl w:ilvl="0" w:tplc="03CA986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02184C"/>
    <w:multiLevelType w:val="hybridMultilevel"/>
    <w:tmpl w:val="D5385BF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2087055D"/>
    <w:multiLevelType w:val="hybridMultilevel"/>
    <w:tmpl w:val="F014CEE4"/>
    <w:lvl w:ilvl="0" w:tplc="793695B6">
      <w:start w:val="1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4D549C3"/>
    <w:multiLevelType w:val="hybridMultilevel"/>
    <w:tmpl w:val="21B0ACC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5625811"/>
    <w:multiLevelType w:val="hybridMultilevel"/>
    <w:tmpl w:val="93C6AD08"/>
    <w:lvl w:ilvl="0" w:tplc="868C0B88">
      <w:start w:val="1"/>
      <w:numFmt w:val="bullet"/>
      <w:lvlText w:val="•"/>
      <w:lvlJc w:val="left"/>
      <w:pPr>
        <w:tabs>
          <w:tab w:val="num" w:pos="720"/>
        </w:tabs>
        <w:ind w:left="720" w:hanging="360"/>
      </w:pPr>
      <w:rPr>
        <w:rFonts w:ascii="Arial" w:hAnsi="Arial" w:hint="default"/>
      </w:rPr>
    </w:lvl>
    <w:lvl w:ilvl="1" w:tplc="AFB08866" w:tentative="1">
      <w:start w:val="1"/>
      <w:numFmt w:val="bullet"/>
      <w:lvlText w:val="•"/>
      <w:lvlJc w:val="left"/>
      <w:pPr>
        <w:tabs>
          <w:tab w:val="num" w:pos="1440"/>
        </w:tabs>
        <w:ind w:left="1440" w:hanging="360"/>
      </w:pPr>
      <w:rPr>
        <w:rFonts w:ascii="Arial" w:hAnsi="Arial" w:hint="default"/>
      </w:rPr>
    </w:lvl>
    <w:lvl w:ilvl="2" w:tplc="43F6A604" w:tentative="1">
      <w:start w:val="1"/>
      <w:numFmt w:val="bullet"/>
      <w:lvlText w:val="•"/>
      <w:lvlJc w:val="left"/>
      <w:pPr>
        <w:tabs>
          <w:tab w:val="num" w:pos="2160"/>
        </w:tabs>
        <w:ind w:left="2160" w:hanging="360"/>
      </w:pPr>
      <w:rPr>
        <w:rFonts w:ascii="Arial" w:hAnsi="Arial" w:hint="default"/>
      </w:rPr>
    </w:lvl>
    <w:lvl w:ilvl="3" w:tplc="9474A16C" w:tentative="1">
      <w:start w:val="1"/>
      <w:numFmt w:val="bullet"/>
      <w:lvlText w:val="•"/>
      <w:lvlJc w:val="left"/>
      <w:pPr>
        <w:tabs>
          <w:tab w:val="num" w:pos="2880"/>
        </w:tabs>
        <w:ind w:left="2880" w:hanging="360"/>
      </w:pPr>
      <w:rPr>
        <w:rFonts w:ascii="Arial" w:hAnsi="Arial" w:hint="default"/>
      </w:rPr>
    </w:lvl>
    <w:lvl w:ilvl="4" w:tplc="42E8413E" w:tentative="1">
      <w:start w:val="1"/>
      <w:numFmt w:val="bullet"/>
      <w:lvlText w:val="•"/>
      <w:lvlJc w:val="left"/>
      <w:pPr>
        <w:tabs>
          <w:tab w:val="num" w:pos="3600"/>
        </w:tabs>
        <w:ind w:left="3600" w:hanging="360"/>
      </w:pPr>
      <w:rPr>
        <w:rFonts w:ascii="Arial" w:hAnsi="Arial" w:hint="default"/>
      </w:rPr>
    </w:lvl>
    <w:lvl w:ilvl="5" w:tplc="55AE77CA" w:tentative="1">
      <w:start w:val="1"/>
      <w:numFmt w:val="bullet"/>
      <w:lvlText w:val="•"/>
      <w:lvlJc w:val="left"/>
      <w:pPr>
        <w:tabs>
          <w:tab w:val="num" w:pos="4320"/>
        </w:tabs>
        <w:ind w:left="4320" w:hanging="360"/>
      </w:pPr>
      <w:rPr>
        <w:rFonts w:ascii="Arial" w:hAnsi="Arial" w:hint="default"/>
      </w:rPr>
    </w:lvl>
    <w:lvl w:ilvl="6" w:tplc="DB3083D0" w:tentative="1">
      <w:start w:val="1"/>
      <w:numFmt w:val="bullet"/>
      <w:lvlText w:val="•"/>
      <w:lvlJc w:val="left"/>
      <w:pPr>
        <w:tabs>
          <w:tab w:val="num" w:pos="5040"/>
        </w:tabs>
        <w:ind w:left="5040" w:hanging="360"/>
      </w:pPr>
      <w:rPr>
        <w:rFonts w:ascii="Arial" w:hAnsi="Arial" w:hint="default"/>
      </w:rPr>
    </w:lvl>
    <w:lvl w:ilvl="7" w:tplc="4BCEA5FC" w:tentative="1">
      <w:start w:val="1"/>
      <w:numFmt w:val="bullet"/>
      <w:lvlText w:val="•"/>
      <w:lvlJc w:val="left"/>
      <w:pPr>
        <w:tabs>
          <w:tab w:val="num" w:pos="5760"/>
        </w:tabs>
        <w:ind w:left="5760" w:hanging="360"/>
      </w:pPr>
      <w:rPr>
        <w:rFonts w:ascii="Arial" w:hAnsi="Arial" w:hint="default"/>
      </w:rPr>
    </w:lvl>
    <w:lvl w:ilvl="8" w:tplc="2244ED98" w:tentative="1">
      <w:start w:val="1"/>
      <w:numFmt w:val="bullet"/>
      <w:lvlText w:val="•"/>
      <w:lvlJc w:val="left"/>
      <w:pPr>
        <w:tabs>
          <w:tab w:val="num" w:pos="6480"/>
        </w:tabs>
        <w:ind w:left="6480" w:hanging="360"/>
      </w:pPr>
      <w:rPr>
        <w:rFonts w:ascii="Arial" w:hAnsi="Arial" w:hint="default"/>
      </w:rPr>
    </w:lvl>
  </w:abstractNum>
  <w:abstractNum w:abstractNumId="8">
    <w:nsid w:val="263E443D"/>
    <w:multiLevelType w:val="hybridMultilevel"/>
    <w:tmpl w:val="B088067E"/>
    <w:lvl w:ilvl="0" w:tplc="639E09C0">
      <w:start w:val="1"/>
      <w:numFmt w:val="decimal"/>
      <w:lvlText w:val="%1-"/>
      <w:lvlJc w:val="left"/>
      <w:pPr>
        <w:ind w:left="696" w:hanging="360"/>
      </w:pPr>
      <w:rPr>
        <w:rFonts w:hint="default"/>
        <w:b/>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9">
    <w:nsid w:val="2D886761"/>
    <w:multiLevelType w:val="hybridMultilevel"/>
    <w:tmpl w:val="82FC62A4"/>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302D6DFD"/>
    <w:multiLevelType w:val="hybridMultilevel"/>
    <w:tmpl w:val="BF4A1A3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153738E"/>
    <w:multiLevelType w:val="hybridMultilevel"/>
    <w:tmpl w:val="564E42BC"/>
    <w:lvl w:ilvl="0" w:tplc="28500702">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6907B0"/>
    <w:multiLevelType w:val="hybridMultilevel"/>
    <w:tmpl w:val="413AC810"/>
    <w:lvl w:ilvl="0" w:tplc="BCDA7978">
      <w:start w:val="1"/>
      <w:numFmt w:val="bullet"/>
      <w:lvlText w:val="•"/>
      <w:lvlJc w:val="left"/>
      <w:pPr>
        <w:tabs>
          <w:tab w:val="num" w:pos="720"/>
        </w:tabs>
        <w:ind w:left="720" w:hanging="360"/>
      </w:pPr>
      <w:rPr>
        <w:rFonts w:ascii="Arial" w:hAnsi="Arial" w:hint="default"/>
      </w:rPr>
    </w:lvl>
    <w:lvl w:ilvl="1" w:tplc="7C5EA386" w:tentative="1">
      <w:start w:val="1"/>
      <w:numFmt w:val="bullet"/>
      <w:lvlText w:val="•"/>
      <w:lvlJc w:val="left"/>
      <w:pPr>
        <w:tabs>
          <w:tab w:val="num" w:pos="1440"/>
        </w:tabs>
        <w:ind w:left="1440" w:hanging="360"/>
      </w:pPr>
      <w:rPr>
        <w:rFonts w:ascii="Arial" w:hAnsi="Arial" w:hint="default"/>
      </w:rPr>
    </w:lvl>
    <w:lvl w:ilvl="2" w:tplc="D0C827EA" w:tentative="1">
      <w:start w:val="1"/>
      <w:numFmt w:val="bullet"/>
      <w:lvlText w:val="•"/>
      <w:lvlJc w:val="left"/>
      <w:pPr>
        <w:tabs>
          <w:tab w:val="num" w:pos="2160"/>
        </w:tabs>
        <w:ind w:left="2160" w:hanging="360"/>
      </w:pPr>
      <w:rPr>
        <w:rFonts w:ascii="Arial" w:hAnsi="Arial" w:hint="default"/>
      </w:rPr>
    </w:lvl>
    <w:lvl w:ilvl="3" w:tplc="C714D140" w:tentative="1">
      <w:start w:val="1"/>
      <w:numFmt w:val="bullet"/>
      <w:lvlText w:val="•"/>
      <w:lvlJc w:val="left"/>
      <w:pPr>
        <w:tabs>
          <w:tab w:val="num" w:pos="2880"/>
        </w:tabs>
        <w:ind w:left="2880" w:hanging="360"/>
      </w:pPr>
      <w:rPr>
        <w:rFonts w:ascii="Arial" w:hAnsi="Arial" w:hint="default"/>
      </w:rPr>
    </w:lvl>
    <w:lvl w:ilvl="4" w:tplc="4016DEDA" w:tentative="1">
      <w:start w:val="1"/>
      <w:numFmt w:val="bullet"/>
      <w:lvlText w:val="•"/>
      <w:lvlJc w:val="left"/>
      <w:pPr>
        <w:tabs>
          <w:tab w:val="num" w:pos="3600"/>
        </w:tabs>
        <w:ind w:left="3600" w:hanging="360"/>
      </w:pPr>
      <w:rPr>
        <w:rFonts w:ascii="Arial" w:hAnsi="Arial" w:hint="default"/>
      </w:rPr>
    </w:lvl>
    <w:lvl w:ilvl="5" w:tplc="D43EE3FC" w:tentative="1">
      <w:start w:val="1"/>
      <w:numFmt w:val="bullet"/>
      <w:lvlText w:val="•"/>
      <w:lvlJc w:val="left"/>
      <w:pPr>
        <w:tabs>
          <w:tab w:val="num" w:pos="4320"/>
        </w:tabs>
        <w:ind w:left="4320" w:hanging="360"/>
      </w:pPr>
      <w:rPr>
        <w:rFonts w:ascii="Arial" w:hAnsi="Arial" w:hint="default"/>
      </w:rPr>
    </w:lvl>
    <w:lvl w:ilvl="6" w:tplc="E4DA0202" w:tentative="1">
      <w:start w:val="1"/>
      <w:numFmt w:val="bullet"/>
      <w:lvlText w:val="•"/>
      <w:lvlJc w:val="left"/>
      <w:pPr>
        <w:tabs>
          <w:tab w:val="num" w:pos="5040"/>
        </w:tabs>
        <w:ind w:left="5040" w:hanging="360"/>
      </w:pPr>
      <w:rPr>
        <w:rFonts w:ascii="Arial" w:hAnsi="Arial" w:hint="default"/>
      </w:rPr>
    </w:lvl>
    <w:lvl w:ilvl="7" w:tplc="679EB642" w:tentative="1">
      <w:start w:val="1"/>
      <w:numFmt w:val="bullet"/>
      <w:lvlText w:val="•"/>
      <w:lvlJc w:val="left"/>
      <w:pPr>
        <w:tabs>
          <w:tab w:val="num" w:pos="5760"/>
        </w:tabs>
        <w:ind w:left="5760" w:hanging="360"/>
      </w:pPr>
      <w:rPr>
        <w:rFonts w:ascii="Arial" w:hAnsi="Arial" w:hint="default"/>
      </w:rPr>
    </w:lvl>
    <w:lvl w:ilvl="8" w:tplc="71CC11DC" w:tentative="1">
      <w:start w:val="1"/>
      <w:numFmt w:val="bullet"/>
      <w:lvlText w:val="•"/>
      <w:lvlJc w:val="left"/>
      <w:pPr>
        <w:tabs>
          <w:tab w:val="num" w:pos="6480"/>
        </w:tabs>
        <w:ind w:left="6480" w:hanging="360"/>
      </w:pPr>
      <w:rPr>
        <w:rFonts w:ascii="Arial" w:hAnsi="Arial" w:hint="default"/>
      </w:rPr>
    </w:lvl>
  </w:abstractNum>
  <w:abstractNum w:abstractNumId="13">
    <w:nsid w:val="3A092EEC"/>
    <w:multiLevelType w:val="hybridMultilevel"/>
    <w:tmpl w:val="7E864A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66324F"/>
    <w:multiLevelType w:val="hybridMultilevel"/>
    <w:tmpl w:val="BCF0DC54"/>
    <w:lvl w:ilvl="0" w:tplc="699614F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6BB3A9C"/>
    <w:multiLevelType w:val="hybridMultilevel"/>
    <w:tmpl w:val="AEB25E34"/>
    <w:lvl w:ilvl="0" w:tplc="289A15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C33189"/>
    <w:multiLevelType w:val="hybridMultilevel"/>
    <w:tmpl w:val="0DA820EA"/>
    <w:lvl w:ilvl="0" w:tplc="2B28F228">
      <w:start w:val="1"/>
      <w:numFmt w:val="decimal"/>
      <w:lvlText w:val="%1."/>
      <w:lvlJc w:val="left"/>
      <w:pPr>
        <w:ind w:left="360" w:hanging="360"/>
      </w:pPr>
      <w:rPr>
        <w:rFonts w:eastAsiaTheme="minorHAnsi"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173509"/>
    <w:multiLevelType w:val="hybridMultilevel"/>
    <w:tmpl w:val="D6BEF1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A96673"/>
    <w:multiLevelType w:val="hybridMultilevel"/>
    <w:tmpl w:val="2888736C"/>
    <w:lvl w:ilvl="0" w:tplc="81B8E180">
      <w:start w:val="1"/>
      <w:numFmt w:val="bullet"/>
      <w:lvlText w:val="•"/>
      <w:lvlJc w:val="left"/>
      <w:pPr>
        <w:tabs>
          <w:tab w:val="num" w:pos="720"/>
        </w:tabs>
        <w:ind w:left="720" w:hanging="360"/>
      </w:pPr>
      <w:rPr>
        <w:rFonts w:ascii="Arial" w:hAnsi="Arial" w:hint="default"/>
      </w:rPr>
    </w:lvl>
    <w:lvl w:ilvl="1" w:tplc="944E1F10" w:tentative="1">
      <w:start w:val="1"/>
      <w:numFmt w:val="bullet"/>
      <w:lvlText w:val="•"/>
      <w:lvlJc w:val="left"/>
      <w:pPr>
        <w:tabs>
          <w:tab w:val="num" w:pos="1440"/>
        </w:tabs>
        <w:ind w:left="1440" w:hanging="360"/>
      </w:pPr>
      <w:rPr>
        <w:rFonts w:ascii="Arial" w:hAnsi="Arial" w:hint="default"/>
      </w:rPr>
    </w:lvl>
    <w:lvl w:ilvl="2" w:tplc="F6002892" w:tentative="1">
      <w:start w:val="1"/>
      <w:numFmt w:val="bullet"/>
      <w:lvlText w:val="•"/>
      <w:lvlJc w:val="left"/>
      <w:pPr>
        <w:tabs>
          <w:tab w:val="num" w:pos="2160"/>
        </w:tabs>
        <w:ind w:left="2160" w:hanging="360"/>
      </w:pPr>
      <w:rPr>
        <w:rFonts w:ascii="Arial" w:hAnsi="Arial" w:hint="default"/>
      </w:rPr>
    </w:lvl>
    <w:lvl w:ilvl="3" w:tplc="F220465A" w:tentative="1">
      <w:start w:val="1"/>
      <w:numFmt w:val="bullet"/>
      <w:lvlText w:val="•"/>
      <w:lvlJc w:val="left"/>
      <w:pPr>
        <w:tabs>
          <w:tab w:val="num" w:pos="2880"/>
        </w:tabs>
        <w:ind w:left="2880" w:hanging="360"/>
      </w:pPr>
      <w:rPr>
        <w:rFonts w:ascii="Arial" w:hAnsi="Arial" w:hint="default"/>
      </w:rPr>
    </w:lvl>
    <w:lvl w:ilvl="4" w:tplc="5E50AA5A" w:tentative="1">
      <w:start w:val="1"/>
      <w:numFmt w:val="bullet"/>
      <w:lvlText w:val="•"/>
      <w:lvlJc w:val="left"/>
      <w:pPr>
        <w:tabs>
          <w:tab w:val="num" w:pos="3600"/>
        </w:tabs>
        <w:ind w:left="3600" w:hanging="360"/>
      </w:pPr>
      <w:rPr>
        <w:rFonts w:ascii="Arial" w:hAnsi="Arial" w:hint="default"/>
      </w:rPr>
    </w:lvl>
    <w:lvl w:ilvl="5" w:tplc="B21E9D86" w:tentative="1">
      <w:start w:val="1"/>
      <w:numFmt w:val="bullet"/>
      <w:lvlText w:val="•"/>
      <w:lvlJc w:val="left"/>
      <w:pPr>
        <w:tabs>
          <w:tab w:val="num" w:pos="4320"/>
        </w:tabs>
        <w:ind w:left="4320" w:hanging="360"/>
      </w:pPr>
      <w:rPr>
        <w:rFonts w:ascii="Arial" w:hAnsi="Arial" w:hint="default"/>
      </w:rPr>
    </w:lvl>
    <w:lvl w:ilvl="6" w:tplc="A9A001DE" w:tentative="1">
      <w:start w:val="1"/>
      <w:numFmt w:val="bullet"/>
      <w:lvlText w:val="•"/>
      <w:lvlJc w:val="left"/>
      <w:pPr>
        <w:tabs>
          <w:tab w:val="num" w:pos="5040"/>
        </w:tabs>
        <w:ind w:left="5040" w:hanging="360"/>
      </w:pPr>
      <w:rPr>
        <w:rFonts w:ascii="Arial" w:hAnsi="Arial" w:hint="default"/>
      </w:rPr>
    </w:lvl>
    <w:lvl w:ilvl="7" w:tplc="1F463E7E" w:tentative="1">
      <w:start w:val="1"/>
      <w:numFmt w:val="bullet"/>
      <w:lvlText w:val="•"/>
      <w:lvlJc w:val="left"/>
      <w:pPr>
        <w:tabs>
          <w:tab w:val="num" w:pos="5760"/>
        </w:tabs>
        <w:ind w:left="5760" w:hanging="360"/>
      </w:pPr>
      <w:rPr>
        <w:rFonts w:ascii="Arial" w:hAnsi="Arial" w:hint="default"/>
      </w:rPr>
    </w:lvl>
    <w:lvl w:ilvl="8" w:tplc="B1941FD8" w:tentative="1">
      <w:start w:val="1"/>
      <w:numFmt w:val="bullet"/>
      <w:lvlText w:val="•"/>
      <w:lvlJc w:val="left"/>
      <w:pPr>
        <w:tabs>
          <w:tab w:val="num" w:pos="6480"/>
        </w:tabs>
        <w:ind w:left="6480" w:hanging="360"/>
      </w:pPr>
      <w:rPr>
        <w:rFonts w:ascii="Arial" w:hAnsi="Arial" w:hint="default"/>
      </w:rPr>
    </w:lvl>
  </w:abstractNum>
  <w:abstractNum w:abstractNumId="19">
    <w:nsid w:val="58BD032B"/>
    <w:multiLevelType w:val="hybridMultilevel"/>
    <w:tmpl w:val="BB38E1C2"/>
    <w:lvl w:ilvl="0" w:tplc="89227D62">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C2656B"/>
    <w:multiLevelType w:val="hybridMultilevel"/>
    <w:tmpl w:val="07382830"/>
    <w:lvl w:ilvl="0" w:tplc="1C0A3152">
      <w:start w:val="1"/>
      <w:numFmt w:val="bullet"/>
      <w:lvlText w:val="•"/>
      <w:lvlJc w:val="left"/>
      <w:pPr>
        <w:tabs>
          <w:tab w:val="num" w:pos="720"/>
        </w:tabs>
        <w:ind w:left="720" w:hanging="360"/>
      </w:pPr>
      <w:rPr>
        <w:rFonts w:ascii="Arial" w:hAnsi="Arial" w:hint="default"/>
      </w:rPr>
    </w:lvl>
    <w:lvl w:ilvl="1" w:tplc="6DBC545C" w:tentative="1">
      <w:start w:val="1"/>
      <w:numFmt w:val="bullet"/>
      <w:lvlText w:val="•"/>
      <w:lvlJc w:val="left"/>
      <w:pPr>
        <w:tabs>
          <w:tab w:val="num" w:pos="1440"/>
        </w:tabs>
        <w:ind w:left="1440" w:hanging="360"/>
      </w:pPr>
      <w:rPr>
        <w:rFonts w:ascii="Arial" w:hAnsi="Arial" w:hint="default"/>
      </w:rPr>
    </w:lvl>
    <w:lvl w:ilvl="2" w:tplc="DBEA468E" w:tentative="1">
      <w:start w:val="1"/>
      <w:numFmt w:val="bullet"/>
      <w:lvlText w:val="•"/>
      <w:lvlJc w:val="left"/>
      <w:pPr>
        <w:tabs>
          <w:tab w:val="num" w:pos="2160"/>
        </w:tabs>
        <w:ind w:left="2160" w:hanging="360"/>
      </w:pPr>
      <w:rPr>
        <w:rFonts w:ascii="Arial" w:hAnsi="Arial" w:hint="default"/>
      </w:rPr>
    </w:lvl>
    <w:lvl w:ilvl="3" w:tplc="15ACE402" w:tentative="1">
      <w:start w:val="1"/>
      <w:numFmt w:val="bullet"/>
      <w:lvlText w:val="•"/>
      <w:lvlJc w:val="left"/>
      <w:pPr>
        <w:tabs>
          <w:tab w:val="num" w:pos="2880"/>
        </w:tabs>
        <w:ind w:left="2880" w:hanging="360"/>
      </w:pPr>
      <w:rPr>
        <w:rFonts w:ascii="Arial" w:hAnsi="Arial" w:hint="default"/>
      </w:rPr>
    </w:lvl>
    <w:lvl w:ilvl="4" w:tplc="CC2EA80C" w:tentative="1">
      <w:start w:val="1"/>
      <w:numFmt w:val="bullet"/>
      <w:lvlText w:val="•"/>
      <w:lvlJc w:val="left"/>
      <w:pPr>
        <w:tabs>
          <w:tab w:val="num" w:pos="3600"/>
        </w:tabs>
        <w:ind w:left="3600" w:hanging="360"/>
      </w:pPr>
      <w:rPr>
        <w:rFonts w:ascii="Arial" w:hAnsi="Arial" w:hint="default"/>
      </w:rPr>
    </w:lvl>
    <w:lvl w:ilvl="5" w:tplc="8848D7F8" w:tentative="1">
      <w:start w:val="1"/>
      <w:numFmt w:val="bullet"/>
      <w:lvlText w:val="•"/>
      <w:lvlJc w:val="left"/>
      <w:pPr>
        <w:tabs>
          <w:tab w:val="num" w:pos="4320"/>
        </w:tabs>
        <w:ind w:left="4320" w:hanging="360"/>
      </w:pPr>
      <w:rPr>
        <w:rFonts w:ascii="Arial" w:hAnsi="Arial" w:hint="default"/>
      </w:rPr>
    </w:lvl>
    <w:lvl w:ilvl="6" w:tplc="06D6997A" w:tentative="1">
      <w:start w:val="1"/>
      <w:numFmt w:val="bullet"/>
      <w:lvlText w:val="•"/>
      <w:lvlJc w:val="left"/>
      <w:pPr>
        <w:tabs>
          <w:tab w:val="num" w:pos="5040"/>
        </w:tabs>
        <w:ind w:left="5040" w:hanging="360"/>
      </w:pPr>
      <w:rPr>
        <w:rFonts w:ascii="Arial" w:hAnsi="Arial" w:hint="default"/>
      </w:rPr>
    </w:lvl>
    <w:lvl w:ilvl="7" w:tplc="5FD49B38" w:tentative="1">
      <w:start w:val="1"/>
      <w:numFmt w:val="bullet"/>
      <w:lvlText w:val="•"/>
      <w:lvlJc w:val="left"/>
      <w:pPr>
        <w:tabs>
          <w:tab w:val="num" w:pos="5760"/>
        </w:tabs>
        <w:ind w:left="5760" w:hanging="360"/>
      </w:pPr>
      <w:rPr>
        <w:rFonts w:ascii="Arial" w:hAnsi="Arial" w:hint="default"/>
      </w:rPr>
    </w:lvl>
    <w:lvl w:ilvl="8" w:tplc="3DC068A6" w:tentative="1">
      <w:start w:val="1"/>
      <w:numFmt w:val="bullet"/>
      <w:lvlText w:val="•"/>
      <w:lvlJc w:val="left"/>
      <w:pPr>
        <w:tabs>
          <w:tab w:val="num" w:pos="6480"/>
        </w:tabs>
        <w:ind w:left="6480" w:hanging="360"/>
      </w:pPr>
      <w:rPr>
        <w:rFonts w:ascii="Arial" w:hAnsi="Arial" w:hint="default"/>
      </w:rPr>
    </w:lvl>
  </w:abstractNum>
  <w:abstractNum w:abstractNumId="21">
    <w:nsid w:val="62D54827"/>
    <w:multiLevelType w:val="hybridMultilevel"/>
    <w:tmpl w:val="538449EA"/>
    <w:lvl w:ilvl="0" w:tplc="5BB0D0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111E4B"/>
    <w:multiLevelType w:val="hybridMultilevel"/>
    <w:tmpl w:val="9D0099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6040653"/>
    <w:multiLevelType w:val="multilevel"/>
    <w:tmpl w:val="B35A1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7DA5D2D"/>
    <w:multiLevelType w:val="hybridMultilevel"/>
    <w:tmpl w:val="3E34C4DA"/>
    <w:lvl w:ilvl="0" w:tplc="184C8B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A1B685B"/>
    <w:multiLevelType w:val="hybridMultilevel"/>
    <w:tmpl w:val="96803E86"/>
    <w:lvl w:ilvl="0" w:tplc="0E60E216">
      <w:start w:val="1"/>
      <w:numFmt w:val="bullet"/>
      <w:lvlText w:val="•"/>
      <w:lvlJc w:val="left"/>
      <w:pPr>
        <w:tabs>
          <w:tab w:val="num" w:pos="720"/>
        </w:tabs>
        <w:ind w:left="720" w:hanging="360"/>
      </w:pPr>
      <w:rPr>
        <w:rFonts w:ascii="Arial" w:hAnsi="Arial" w:hint="default"/>
      </w:rPr>
    </w:lvl>
    <w:lvl w:ilvl="1" w:tplc="2954C2D2" w:tentative="1">
      <w:start w:val="1"/>
      <w:numFmt w:val="bullet"/>
      <w:lvlText w:val="•"/>
      <w:lvlJc w:val="left"/>
      <w:pPr>
        <w:tabs>
          <w:tab w:val="num" w:pos="1440"/>
        </w:tabs>
        <w:ind w:left="1440" w:hanging="360"/>
      </w:pPr>
      <w:rPr>
        <w:rFonts w:ascii="Arial" w:hAnsi="Arial" w:hint="default"/>
      </w:rPr>
    </w:lvl>
    <w:lvl w:ilvl="2" w:tplc="9FDEA034" w:tentative="1">
      <w:start w:val="1"/>
      <w:numFmt w:val="bullet"/>
      <w:lvlText w:val="•"/>
      <w:lvlJc w:val="left"/>
      <w:pPr>
        <w:tabs>
          <w:tab w:val="num" w:pos="2160"/>
        </w:tabs>
        <w:ind w:left="2160" w:hanging="360"/>
      </w:pPr>
      <w:rPr>
        <w:rFonts w:ascii="Arial" w:hAnsi="Arial" w:hint="default"/>
      </w:rPr>
    </w:lvl>
    <w:lvl w:ilvl="3" w:tplc="8A9AB84E" w:tentative="1">
      <w:start w:val="1"/>
      <w:numFmt w:val="bullet"/>
      <w:lvlText w:val="•"/>
      <w:lvlJc w:val="left"/>
      <w:pPr>
        <w:tabs>
          <w:tab w:val="num" w:pos="2880"/>
        </w:tabs>
        <w:ind w:left="2880" w:hanging="360"/>
      </w:pPr>
      <w:rPr>
        <w:rFonts w:ascii="Arial" w:hAnsi="Arial" w:hint="default"/>
      </w:rPr>
    </w:lvl>
    <w:lvl w:ilvl="4" w:tplc="1FB0FE3A" w:tentative="1">
      <w:start w:val="1"/>
      <w:numFmt w:val="bullet"/>
      <w:lvlText w:val="•"/>
      <w:lvlJc w:val="left"/>
      <w:pPr>
        <w:tabs>
          <w:tab w:val="num" w:pos="3600"/>
        </w:tabs>
        <w:ind w:left="3600" w:hanging="360"/>
      </w:pPr>
      <w:rPr>
        <w:rFonts w:ascii="Arial" w:hAnsi="Arial" w:hint="default"/>
      </w:rPr>
    </w:lvl>
    <w:lvl w:ilvl="5" w:tplc="B0787B90" w:tentative="1">
      <w:start w:val="1"/>
      <w:numFmt w:val="bullet"/>
      <w:lvlText w:val="•"/>
      <w:lvlJc w:val="left"/>
      <w:pPr>
        <w:tabs>
          <w:tab w:val="num" w:pos="4320"/>
        </w:tabs>
        <w:ind w:left="4320" w:hanging="360"/>
      </w:pPr>
      <w:rPr>
        <w:rFonts w:ascii="Arial" w:hAnsi="Arial" w:hint="default"/>
      </w:rPr>
    </w:lvl>
    <w:lvl w:ilvl="6" w:tplc="E3F6DE3A" w:tentative="1">
      <w:start w:val="1"/>
      <w:numFmt w:val="bullet"/>
      <w:lvlText w:val="•"/>
      <w:lvlJc w:val="left"/>
      <w:pPr>
        <w:tabs>
          <w:tab w:val="num" w:pos="5040"/>
        </w:tabs>
        <w:ind w:left="5040" w:hanging="360"/>
      </w:pPr>
      <w:rPr>
        <w:rFonts w:ascii="Arial" w:hAnsi="Arial" w:hint="default"/>
      </w:rPr>
    </w:lvl>
    <w:lvl w:ilvl="7" w:tplc="EB7CB7BC" w:tentative="1">
      <w:start w:val="1"/>
      <w:numFmt w:val="bullet"/>
      <w:lvlText w:val="•"/>
      <w:lvlJc w:val="left"/>
      <w:pPr>
        <w:tabs>
          <w:tab w:val="num" w:pos="5760"/>
        </w:tabs>
        <w:ind w:left="5760" w:hanging="360"/>
      </w:pPr>
      <w:rPr>
        <w:rFonts w:ascii="Arial" w:hAnsi="Arial" w:hint="default"/>
      </w:rPr>
    </w:lvl>
    <w:lvl w:ilvl="8" w:tplc="4D9A7310" w:tentative="1">
      <w:start w:val="1"/>
      <w:numFmt w:val="bullet"/>
      <w:lvlText w:val="•"/>
      <w:lvlJc w:val="left"/>
      <w:pPr>
        <w:tabs>
          <w:tab w:val="num" w:pos="6480"/>
        </w:tabs>
        <w:ind w:left="6480" w:hanging="360"/>
      </w:pPr>
      <w:rPr>
        <w:rFonts w:ascii="Arial" w:hAnsi="Arial" w:hint="default"/>
      </w:rPr>
    </w:lvl>
  </w:abstractNum>
  <w:abstractNum w:abstractNumId="26">
    <w:nsid w:val="6ADF3003"/>
    <w:multiLevelType w:val="hybridMultilevel"/>
    <w:tmpl w:val="62A24B38"/>
    <w:lvl w:ilvl="0" w:tplc="F9D89784">
      <w:start w:val="1"/>
      <w:numFmt w:val="bullet"/>
      <w:lvlText w:val="•"/>
      <w:lvlJc w:val="left"/>
      <w:pPr>
        <w:tabs>
          <w:tab w:val="num" w:pos="720"/>
        </w:tabs>
        <w:ind w:left="720" w:hanging="360"/>
      </w:pPr>
      <w:rPr>
        <w:rFonts w:ascii="Arial" w:hAnsi="Arial" w:hint="default"/>
      </w:rPr>
    </w:lvl>
    <w:lvl w:ilvl="1" w:tplc="1012D6A8" w:tentative="1">
      <w:start w:val="1"/>
      <w:numFmt w:val="bullet"/>
      <w:lvlText w:val="•"/>
      <w:lvlJc w:val="left"/>
      <w:pPr>
        <w:tabs>
          <w:tab w:val="num" w:pos="1440"/>
        </w:tabs>
        <w:ind w:left="1440" w:hanging="360"/>
      </w:pPr>
      <w:rPr>
        <w:rFonts w:ascii="Arial" w:hAnsi="Arial" w:hint="default"/>
      </w:rPr>
    </w:lvl>
    <w:lvl w:ilvl="2" w:tplc="7F62363E" w:tentative="1">
      <w:start w:val="1"/>
      <w:numFmt w:val="bullet"/>
      <w:lvlText w:val="•"/>
      <w:lvlJc w:val="left"/>
      <w:pPr>
        <w:tabs>
          <w:tab w:val="num" w:pos="2160"/>
        </w:tabs>
        <w:ind w:left="2160" w:hanging="360"/>
      </w:pPr>
      <w:rPr>
        <w:rFonts w:ascii="Arial" w:hAnsi="Arial" w:hint="default"/>
      </w:rPr>
    </w:lvl>
    <w:lvl w:ilvl="3" w:tplc="52E20D0A" w:tentative="1">
      <w:start w:val="1"/>
      <w:numFmt w:val="bullet"/>
      <w:lvlText w:val="•"/>
      <w:lvlJc w:val="left"/>
      <w:pPr>
        <w:tabs>
          <w:tab w:val="num" w:pos="2880"/>
        </w:tabs>
        <w:ind w:left="2880" w:hanging="360"/>
      </w:pPr>
      <w:rPr>
        <w:rFonts w:ascii="Arial" w:hAnsi="Arial" w:hint="default"/>
      </w:rPr>
    </w:lvl>
    <w:lvl w:ilvl="4" w:tplc="BB901C94" w:tentative="1">
      <w:start w:val="1"/>
      <w:numFmt w:val="bullet"/>
      <w:lvlText w:val="•"/>
      <w:lvlJc w:val="left"/>
      <w:pPr>
        <w:tabs>
          <w:tab w:val="num" w:pos="3600"/>
        </w:tabs>
        <w:ind w:left="3600" w:hanging="360"/>
      </w:pPr>
      <w:rPr>
        <w:rFonts w:ascii="Arial" w:hAnsi="Arial" w:hint="default"/>
      </w:rPr>
    </w:lvl>
    <w:lvl w:ilvl="5" w:tplc="A858E16A" w:tentative="1">
      <w:start w:val="1"/>
      <w:numFmt w:val="bullet"/>
      <w:lvlText w:val="•"/>
      <w:lvlJc w:val="left"/>
      <w:pPr>
        <w:tabs>
          <w:tab w:val="num" w:pos="4320"/>
        </w:tabs>
        <w:ind w:left="4320" w:hanging="360"/>
      </w:pPr>
      <w:rPr>
        <w:rFonts w:ascii="Arial" w:hAnsi="Arial" w:hint="default"/>
      </w:rPr>
    </w:lvl>
    <w:lvl w:ilvl="6" w:tplc="50565040" w:tentative="1">
      <w:start w:val="1"/>
      <w:numFmt w:val="bullet"/>
      <w:lvlText w:val="•"/>
      <w:lvlJc w:val="left"/>
      <w:pPr>
        <w:tabs>
          <w:tab w:val="num" w:pos="5040"/>
        </w:tabs>
        <w:ind w:left="5040" w:hanging="360"/>
      </w:pPr>
      <w:rPr>
        <w:rFonts w:ascii="Arial" w:hAnsi="Arial" w:hint="default"/>
      </w:rPr>
    </w:lvl>
    <w:lvl w:ilvl="7" w:tplc="26667480" w:tentative="1">
      <w:start w:val="1"/>
      <w:numFmt w:val="bullet"/>
      <w:lvlText w:val="•"/>
      <w:lvlJc w:val="left"/>
      <w:pPr>
        <w:tabs>
          <w:tab w:val="num" w:pos="5760"/>
        </w:tabs>
        <w:ind w:left="5760" w:hanging="360"/>
      </w:pPr>
      <w:rPr>
        <w:rFonts w:ascii="Arial" w:hAnsi="Arial" w:hint="default"/>
      </w:rPr>
    </w:lvl>
    <w:lvl w:ilvl="8" w:tplc="EC10A59E" w:tentative="1">
      <w:start w:val="1"/>
      <w:numFmt w:val="bullet"/>
      <w:lvlText w:val="•"/>
      <w:lvlJc w:val="left"/>
      <w:pPr>
        <w:tabs>
          <w:tab w:val="num" w:pos="6480"/>
        </w:tabs>
        <w:ind w:left="6480" w:hanging="360"/>
      </w:pPr>
      <w:rPr>
        <w:rFonts w:ascii="Arial" w:hAnsi="Arial" w:hint="default"/>
      </w:rPr>
    </w:lvl>
  </w:abstractNum>
  <w:abstractNum w:abstractNumId="27">
    <w:nsid w:val="6B0442EB"/>
    <w:multiLevelType w:val="hybridMultilevel"/>
    <w:tmpl w:val="08CA9BF6"/>
    <w:lvl w:ilvl="0" w:tplc="33C20DC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AE4511E"/>
    <w:multiLevelType w:val="hybridMultilevel"/>
    <w:tmpl w:val="5644E60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5"/>
  </w:num>
  <w:num w:numId="4">
    <w:abstractNumId w:val="24"/>
  </w:num>
  <w:num w:numId="5">
    <w:abstractNumId w:val="8"/>
  </w:num>
  <w:num w:numId="6">
    <w:abstractNumId w:val="15"/>
  </w:num>
  <w:num w:numId="7">
    <w:abstractNumId w:val="23"/>
  </w:num>
  <w:num w:numId="8">
    <w:abstractNumId w:val="0"/>
  </w:num>
  <w:num w:numId="9">
    <w:abstractNumId w:val="14"/>
  </w:num>
  <w:num w:numId="10">
    <w:abstractNumId w:val="22"/>
  </w:num>
  <w:num w:numId="11">
    <w:abstractNumId w:val="12"/>
  </w:num>
  <w:num w:numId="12">
    <w:abstractNumId w:val="26"/>
  </w:num>
  <w:num w:numId="13">
    <w:abstractNumId w:val="25"/>
  </w:num>
  <w:num w:numId="14">
    <w:abstractNumId w:val="7"/>
  </w:num>
  <w:num w:numId="15">
    <w:abstractNumId w:val="20"/>
  </w:num>
  <w:num w:numId="16">
    <w:abstractNumId w:val="18"/>
  </w:num>
  <w:num w:numId="17">
    <w:abstractNumId w:val="28"/>
  </w:num>
  <w:num w:numId="18">
    <w:abstractNumId w:val="13"/>
  </w:num>
  <w:num w:numId="19">
    <w:abstractNumId w:val="17"/>
  </w:num>
  <w:num w:numId="20">
    <w:abstractNumId w:val="6"/>
  </w:num>
  <w:num w:numId="21">
    <w:abstractNumId w:val="4"/>
  </w:num>
  <w:num w:numId="22">
    <w:abstractNumId w:val="9"/>
  </w:num>
  <w:num w:numId="23">
    <w:abstractNumId w:val="10"/>
  </w:num>
  <w:num w:numId="24">
    <w:abstractNumId w:val="2"/>
  </w:num>
  <w:num w:numId="25">
    <w:abstractNumId w:val="16"/>
  </w:num>
  <w:num w:numId="26">
    <w:abstractNumId w:val="1"/>
  </w:num>
  <w:num w:numId="27">
    <w:abstractNumId w:val="27"/>
  </w:num>
  <w:num w:numId="28">
    <w:abstractNumId w:val="3"/>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y">
    <w15:presenceInfo w15:providerId="None" w15:userId="N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95"/>
    <w:rsid w:val="0000001B"/>
    <w:rsid w:val="00000D56"/>
    <w:rsid w:val="0000299F"/>
    <w:rsid w:val="00002F26"/>
    <w:rsid w:val="00003086"/>
    <w:rsid w:val="00010122"/>
    <w:rsid w:val="00012BFD"/>
    <w:rsid w:val="00014776"/>
    <w:rsid w:val="00017AAF"/>
    <w:rsid w:val="00022A71"/>
    <w:rsid w:val="00026A31"/>
    <w:rsid w:val="00026D3B"/>
    <w:rsid w:val="00030BAE"/>
    <w:rsid w:val="00030D09"/>
    <w:rsid w:val="0003618C"/>
    <w:rsid w:val="00040AF0"/>
    <w:rsid w:val="00041EB4"/>
    <w:rsid w:val="000437B0"/>
    <w:rsid w:val="0004476F"/>
    <w:rsid w:val="0004725B"/>
    <w:rsid w:val="00052FD8"/>
    <w:rsid w:val="000530DF"/>
    <w:rsid w:val="000542DB"/>
    <w:rsid w:val="00056497"/>
    <w:rsid w:val="00064126"/>
    <w:rsid w:val="00065961"/>
    <w:rsid w:val="000676D3"/>
    <w:rsid w:val="00067C42"/>
    <w:rsid w:val="000706F9"/>
    <w:rsid w:val="00070F52"/>
    <w:rsid w:val="00073E22"/>
    <w:rsid w:val="000749DE"/>
    <w:rsid w:val="00075875"/>
    <w:rsid w:val="00075B86"/>
    <w:rsid w:val="00080BA4"/>
    <w:rsid w:val="00080C03"/>
    <w:rsid w:val="00081DD6"/>
    <w:rsid w:val="00087086"/>
    <w:rsid w:val="00087679"/>
    <w:rsid w:val="000923DA"/>
    <w:rsid w:val="000945B0"/>
    <w:rsid w:val="000951B7"/>
    <w:rsid w:val="00096D57"/>
    <w:rsid w:val="000A01FE"/>
    <w:rsid w:val="000A0C4B"/>
    <w:rsid w:val="000A2502"/>
    <w:rsid w:val="000A334D"/>
    <w:rsid w:val="000A4FD9"/>
    <w:rsid w:val="000A620B"/>
    <w:rsid w:val="000A7919"/>
    <w:rsid w:val="000B0642"/>
    <w:rsid w:val="000B0758"/>
    <w:rsid w:val="000B1153"/>
    <w:rsid w:val="000B263D"/>
    <w:rsid w:val="000B26DD"/>
    <w:rsid w:val="000B2E3A"/>
    <w:rsid w:val="000B5662"/>
    <w:rsid w:val="000C01AD"/>
    <w:rsid w:val="000C13DA"/>
    <w:rsid w:val="000C29A2"/>
    <w:rsid w:val="000C4CF1"/>
    <w:rsid w:val="000C79FC"/>
    <w:rsid w:val="000D010E"/>
    <w:rsid w:val="000D0E05"/>
    <w:rsid w:val="000D1B56"/>
    <w:rsid w:val="000D4061"/>
    <w:rsid w:val="000D4502"/>
    <w:rsid w:val="000D4DF2"/>
    <w:rsid w:val="000D56F5"/>
    <w:rsid w:val="000D5B69"/>
    <w:rsid w:val="000E09A6"/>
    <w:rsid w:val="000E20C9"/>
    <w:rsid w:val="000E543B"/>
    <w:rsid w:val="000E5C84"/>
    <w:rsid w:val="000E680C"/>
    <w:rsid w:val="000F0A51"/>
    <w:rsid w:val="000F25D8"/>
    <w:rsid w:val="000F39C0"/>
    <w:rsid w:val="000F3D92"/>
    <w:rsid w:val="000F3FF8"/>
    <w:rsid w:val="00100C6F"/>
    <w:rsid w:val="00101D68"/>
    <w:rsid w:val="001020CB"/>
    <w:rsid w:val="00102EDA"/>
    <w:rsid w:val="001033A3"/>
    <w:rsid w:val="00104A97"/>
    <w:rsid w:val="00105648"/>
    <w:rsid w:val="0010668E"/>
    <w:rsid w:val="0010788E"/>
    <w:rsid w:val="001100DC"/>
    <w:rsid w:val="00111837"/>
    <w:rsid w:val="00111998"/>
    <w:rsid w:val="00113A2B"/>
    <w:rsid w:val="00122D31"/>
    <w:rsid w:val="00123F0D"/>
    <w:rsid w:val="001268EB"/>
    <w:rsid w:val="00127508"/>
    <w:rsid w:val="001352D3"/>
    <w:rsid w:val="00135992"/>
    <w:rsid w:val="0013658D"/>
    <w:rsid w:val="00141158"/>
    <w:rsid w:val="00141DC5"/>
    <w:rsid w:val="00145706"/>
    <w:rsid w:val="00146415"/>
    <w:rsid w:val="00154A66"/>
    <w:rsid w:val="00154CC0"/>
    <w:rsid w:val="001609D6"/>
    <w:rsid w:val="00162E40"/>
    <w:rsid w:val="00166C01"/>
    <w:rsid w:val="0016790D"/>
    <w:rsid w:val="00167C9C"/>
    <w:rsid w:val="001713D4"/>
    <w:rsid w:val="00171747"/>
    <w:rsid w:val="00171C18"/>
    <w:rsid w:val="00172AC5"/>
    <w:rsid w:val="00173052"/>
    <w:rsid w:val="001768C2"/>
    <w:rsid w:val="00182089"/>
    <w:rsid w:val="001825F0"/>
    <w:rsid w:val="00183460"/>
    <w:rsid w:val="001855B8"/>
    <w:rsid w:val="0018666C"/>
    <w:rsid w:val="00187B80"/>
    <w:rsid w:val="00190430"/>
    <w:rsid w:val="00191E83"/>
    <w:rsid w:val="001953A6"/>
    <w:rsid w:val="00196D25"/>
    <w:rsid w:val="001A27FF"/>
    <w:rsid w:val="001A4DD9"/>
    <w:rsid w:val="001A5024"/>
    <w:rsid w:val="001A7FFD"/>
    <w:rsid w:val="001B321B"/>
    <w:rsid w:val="001B68F1"/>
    <w:rsid w:val="001B6B0F"/>
    <w:rsid w:val="001B738D"/>
    <w:rsid w:val="001B7758"/>
    <w:rsid w:val="001C227F"/>
    <w:rsid w:val="001C3558"/>
    <w:rsid w:val="001C6FBC"/>
    <w:rsid w:val="001D0C71"/>
    <w:rsid w:val="001D3240"/>
    <w:rsid w:val="001D3F14"/>
    <w:rsid w:val="001D430C"/>
    <w:rsid w:val="001D4CC8"/>
    <w:rsid w:val="001D5EB7"/>
    <w:rsid w:val="001D5EDA"/>
    <w:rsid w:val="001D631A"/>
    <w:rsid w:val="001D6E55"/>
    <w:rsid w:val="001E091C"/>
    <w:rsid w:val="001E13A0"/>
    <w:rsid w:val="001E341C"/>
    <w:rsid w:val="001E3A54"/>
    <w:rsid w:val="001E3B78"/>
    <w:rsid w:val="001E593E"/>
    <w:rsid w:val="001E7EC1"/>
    <w:rsid w:val="001E7F1F"/>
    <w:rsid w:val="001F1884"/>
    <w:rsid w:val="001F34A3"/>
    <w:rsid w:val="001F3FB4"/>
    <w:rsid w:val="001F446B"/>
    <w:rsid w:val="001F563F"/>
    <w:rsid w:val="001F76BA"/>
    <w:rsid w:val="001F7B89"/>
    <w:rsid w:val="00200467"/>
    <w:rsid w:val="00205F7B"/>
    <w:rsid w:val="00211B67"/>
    <w:rsid w:val="0021397B"/>
    <w:rsid w:val="002200A7"/>
    <w:rsid w:val="0022231E"/>
    <w:rsid w:val="00224C6D"/>
    <w:rsid w:val="00232569"/>
    <w:rsid w:val="00234F2A"/>
    <w:rsid w:val="00236C0B"/>
    <w:rsid w:val="002375C0"/>
    <w:rsid w:val="00237921"/>
    <w:rsid w:val="00241526"/>
    <w:rsid w:val="0024405F"/>
    <w:rsid w:val="00244782"/>
    <w:rsid w:val="002453FF"/>
    <w:rsid w:val="00245669"/>
    <w:rsid w:val="00246F74"/>
    <w:rsid w:val="0024787C"/>
    <w:rsid w:val="0025050A"/>
    <w:rsid w:val="00250950"/>
    <w:rsid w:val="002538C6"/>
    <w:rsid w:val="00253C00"/>
    <w:rsid w:val="00255219"/>
    <w:rsid w:val="0025580E"/>
    <w:rsid w:val="00255CB6"/>
    <w:rsid w:val="002579BC"/>
    <w:rsid w:val="00261ADF"/>
    <w:rsid w:val="00263074"/>
    <w:rsid w:val="0026325F"/>
    <w:rsid w:val="00264A49"/>
    <w:rsid w:val="00264E2C"/>
    <w:rsid w:val="002723F4"/>
    <w:rsid w:val="00272578"/>
    <w:rsid w:val="002748C0"/>
    <w:rsid w:val="00274FB5"/>
    <w:rsid w:val="0027622B"/>
    <w:rsid w:val="002771FC"/>
    <w:rsid w:val="002806FE"/>
    <w:rsid w:val="00281278"/>
    <w:rsid w:val="00281F9F"/>
    <w:rsid w:val="00282316"/>
    <w:rsid w:val="00282D0B"/>
    <w:rsid w:val="00283B6C"/>
    <w:rsid w:val="00283F47"/>
    <w:rsid w:val="00284FE6"/>
    <w:rsid w:val="00286FAC"/>
    <w:rsid w:val="002907B5"/>
    <w:rsid w:val="00290AE3"/>
    <w:rsid w:val="00294DEF"/>
    <w:rsid w:val="00297540"/>
    <w:rsid w:val="002A075F"/>
    <w:rsid w:val="002A2ED2"/>
    <w:rsid w:val="002A3246"/>
    <w:rsid w:val="002A475C"/>
    <w:rsid w:val="002A4C9A"/>
    <w:rsid w:val="002A609F"/>
    <w:rsid w:val="002A689F"/>
    <w:rsid w:val="002A6958"/>
    <w:rsid w:val="002B4154"/>
    <w:rsid w:val="002B5FB4"/>
    <w:rsid w:val="002B63EE"/>
    <w:rsid w:val="002B68CA"/>
    <w:rsid w:val="002C1B75"/>
    <w:rsid w:val="002C2AB3"/>
    <w:rsid w:val="002C567E"/>
    <w:rsid w:val="002C58A3"/>
    <w:rsid w:val="002C7118"/>
    <w:rsid w:val="002D2D89"/>
    <w:rsid w:val="002D31DC"/>
    <w:rsid w:val="002D4A7A"/>
    <w:rsid w:val="002D4D84"/>
    <w:rsid w:val="002D5E1F"/>
    <w:rsid w:val="002D6E90"/>
    <w:rsid w:val="002D7BAA"/>
    <w:rsid w:val="002E1566"/>
    <w:rsid w:val="002E1C68"/>
    <w:rsid w:val="002E6653"/>
    <w:rsid w:val="002E6A89"/>
    <w:rsid w:val="002F05E5"/>
    <w:rsid w:val="002F15A3"/>
    <w:rsid w:val="002F15C4"/>
    <w:rsid w:val="002F2C2C"/>
    <w:rsid w:val="002F33F3"/>
    <w:rsid w:val="002F4DF4"/>
    <w:rsid w:val="002F5347"/>
    <w:rsid w:val="002F6196"/>
    <w:rsid w:val="00303B08"/>
    <w:rsid w:val="0031056C"/>
    <w:rsid w:val="00310C45"/>
    <w:rsid w:val="003135C0"/>
    <w:rsid w:val="0031451A"/>
    <w:rsid w:val="00314B2A"/>
    <w:rsid w:val="003217EB"/>
    <w:rsid w:val="003221C1"/>
    <w:rsid w:val="00325BBE"/>
    <w:rsid w:val="00327758"/>
    <w:rsid w:val="00327E38"/>
    <w:rsid w:val="00330332"/>
    <w:rsid w:val="003306B0"/>
    <w:rsid w:val="00334276"/>
    <w:rsid w:val="00334C71"/>
    <w:rsid w:val="00334EFB"/>
    <w:rsid w:val="00335383"/>
    <w:rsid w:val="003426D4"/>
    <w:rsid w:val="003432F9"/>
    <w:rsid w:val="00344B91"/>
    <w:rsid w:val="00350606"/>
    <w:rsid w:val="00352848"/>
    <w:rsid w:val="00353ED7"/>
    <w:rsid w:val="003546EA"/>
    <w:rsid w:val="00366F57"/>
    <w:rsid w:val="00370C7B"/>
    <w:rsid w:val="00371749"/>
    <w:rsid w:val="003722EB"/>
    <w:rsid w:val="0037410A"/>
    <w:rsid w:val="00374CAC"/>
    <w:rsid w:val="0038004C"/>
    <w:rsid w:val="003807E9"/>
    <w:rsid w:val="00381491"/>
    <w:rsid w:val="003823E7"/>
    <w:rsid w:val="00382F2E"/>
    <w:rsid w:val="0038707A"/>
    <w:rsid w:val="00387914"/>
    <w:rsid w:val="0039113F"/>
    <w:rsid w:val="0039324E"/>
    <w:rsid w:val="00393A2E"/>
    <w:rsid w:val="00394BB1"/>
    <w:rsid w:val="0039516C"/>
    <w:rsid w:val="003A5EFA"/>
    <w:rsid w:val="003A6B30"/>
    <w:rsid w:val="003A6FC7"/>
    <w:rsid w:val="003B2BDB"/>
    <w:rsid w:val="003B59B5"/>
    <w:rsid w:val="003B78D3"/>
    <w:rsid w:val="003C03B6"/>
    <w:rsid w:val="003C1A82"/>
    <w:rsid w:val="003C292D"/>
    <w:rsid w:val="003C3A1A"/>
    <w:rsid w:val="003C3ECE"/>
    <w:rsid w:val="003C4FE7"/>
    <w:rsid w:val="003C5224"/>
    <w:rsid w:val="003C696B"/>
    <w:rsid w:val="003C727C"/>
    <w:rsid w:val="003C76AC"/>
    <w:rsid w:val="003D12AF"/>
    <w:rsid w:val="003D4C11"/>
    <w:rsid w:val="003D6D33"/>
    <w:rsid w:val="003E1B4C"/>
    <w:rsid w:val="003E1D68"/>
    <w:rsid w:val="003E2C11"/>
    <w:rsid w:val="003E35A2"/>
    <w:rsid w:val="003E4EF5"/>
    <w:rsid w:val="003E575C"/>
    <w:rsid w:val="003E6849"/>
    <w:rsid w:val="003E7672"/>
    <w:rsid w:val="003F2241"/>
    <w:rsid w:val="003F4516"/>
    <w:rsid w:val="003F7CC2"/>
    <w:rsid w:val="00400ED6"/>
    <w:rsid w:val="0040468A"/>
    <w:rsid w:val="00405D62"/>
    <w:rsid w:val="00406AEA"/>
    <w:rsid w:val="004103F9"/>
    <w:rsid w:val="004113AA"/>
    <w:rsid w:val="00413B4A"/>
    <w:rsid w:val="0041431F"/>
    <w:rsid w:val="00414B22"/>
    <w:rsid w:val="00416575"/>
    <w:rsid w:val="00420526"/>
    <w:rsid w:val="00420DCA"/>
    <w:rsid w:val="00423482"/>
    <w:rsid w:val="00424A6A"/>
    <w:rsid w:val="00424ED0"/>
    <w:rsid w:val="004257DC"/>
    <w:rsid w:val="00425F5D"/>
    <w:rsid w:val="00426CC9"/>
    <w:rsid w:val="00427E0D"/>
    <w:rsid w:val="00430A7C"/>
    <w:rsid w:val="00432C44"/>
    <w:rsid w:val="00435968"/>
    <w:rsid w:val="00436FE9"/>
    <w:rsid w:val="00437BC6"/>
    <w:rsid w:val="0044755D"/>
    <w:rsid w:val="00450CB5"/>
    <w:rsid w:val="00453DFC"/>
    <w:rsid w:val="00455150"/>
    <w:rsid w:val="00463B27"/>
    <w:rsid w:val="00464E16"/>
    <w:rsid w:val="00470AEA"/>
    <w:rsid w:val="00470CEF"/>
    <w:rsid w:val="004719FB"/>
    <w:rsid w:val="00471E8D"/>
    <w:rsid w:val="004721C4"/>
    <w:rsid w:val="00480B41"/>
    <w:rsid w:val="004816B9"/>
    <w:rsid w:val="00481CBA"/>
    <w:rsid w:val="00482F8F"/>
    <w:rsid w:val="0048365C"/>
    <w:rsid w:val="00484DC9"/>
    <w:rsid w:val="00485B53"/>
    <w:rsid w:val="00486A07"/>
    <w:rsid w:val="00486C2A"/>
    <w:rsid w:val="00493856"/>
    <w:rsid w:val="00495A00"/>
    <w:rsid w:val="00495F77"/>
    <w:rsid w:val="00497005"/>
    <w:rsid w:val="00497851"/>
    <w:rsid w:val="004A1197"/>
    <w:rsid w:val="004A1A94"/>
    <w:rsid w:val="004A1C26"/>
    <w:rsid w:val="004A5FE4"/>
    <w:rsid w:val="004B092B"/>
    <w:rsid w:val="004B1295"/>
    <w:rsid w:val="004B1F82"/>
    <w:rsid w:val="004B5CA8"/>
    <w:rsid w:val="004B7BE0"/>
    <w:rsid w:val="004C0341"/>
    <w:rsid w:val="004C79CC"/>
    <w:rsid w:val="004D105B"/>
    <w:rsid w:val="004D24B2"/>
    <w:rsid w:val="004D267F"/>
    <w:rsid w:val="004D2F73"/>
    <w:rsid w:val="004D3419"/>
    <w:rsid w:val="004D3E9E"/>
    <w:rsid w:val="004D6787"/>
    <w:rsid w:val="004D7B01"/>
    <w:rsid w:val="004E02D1"/>
    <w:rsid w:val="004E0CF4"/>
    <w:rsid w:val="004E3EF3"/>
    <w:rsid w:val="004E6025"/>
    <w:rsid w:val="004F0EA7"/>
    <w:rsid w:val="004F0FB1"/>
    <w:rsid w:val="004F141A"/>
    <w:rsid w:val="004F54B0"/>
    <w:rsid w:val="004F68CA"/>
    <w:rsid w:val="004F75A1"/>
    <w:rsid w:val="00501442"/>
    <w:rsid w:val="00503442"/>
    <w:rsid w:val="005071CF"/>
    <w:rsid w:val="005072F0"/>
    <w:rsid w:val="00507D8F"/>
    <w:rsid w:val="00517484"/>
    <w:rsid w:val="00522B8E"/>
    <w:rsid w:val="00524479"/>
    <w:rsid w:val="00525F60"/>
    <w:rsid w:val="00527EC1"/>
    <w:rsid w:val="00530FBC"/>
    <w:rsid w:val="005339A7"/>
    <w:rsid w:val="005339D8"/>
    <w:rsid w:val="00536FB6"/>
    <w:rsid w:val="0053761A"/>
    <w:rsid w:val="00543329"/>
    <w:rsid w:val="00543787"/>
    <w:rsid w:val="005438CB"/>
    <w:rsid w:val="005440BD"/>
    <w:rsid w:val="00544593"/>
    <w:rsid w:val="00544AE6"/>
    <w:rsid w:val="00547AD1"/>
    <w:rsid w:val="00551EF1"/>
    <w:rsid w:val="0055280E"/>
    <w:rsid w:val="00553C7B"/>
    <w:rsid w:val="00554874"/>
    <w:rsid w:val="0055753D"/>
    <w:rsid w:val="0056101E"/>
    <w:rsid w:val="00561367"/>
    <w:rsid w:val="00564519"/>
    <w:rsid w:val="00567DF9"/>
    <w:rsid w:val="00576263"/>
    <w:rsid w:val="005807EE"/>
    <w:rsid w:val="00581DFC"/>
    <w:rsid w:val="005850B9"/>
    <w:rsid w:val="00586459"/>
    <w:rsid w:val="00586832"/>
    <w:rsid w:val="0059137F"/>
    <w:rsid w:val="0059164D"/>
    <w:rsid w:val="00592048"/>
    <w:rsid w:val="00596BAD"/>
    <w:rsid w:val="00596F26"/>
    <w:rsid w:val="005A18D2"/>
    <w:rsid w:val="005A302D"/>
    <w:rsid w:val="005A40B4"/>
    <w:rsid w:val="005A6127"/>
    <w:rsid w:val="005A6929"/>
    <w:rsid w:val="005B0E5B"/>
    <w:rsid w:val="005B103D"/>
    <w:rsid w:val="005B183E"/>
    <w:rsid w:val="005B25E3"/>
    <w:rsid w:val="005B6869"/>
    <w:rsid w:val="005C34F8"/>
    <w:rsid w:val="005C49E0"/>
    <w:rsid w:val="005C5087"/>
    <w:rsid w:val="005C5936"/>
    <w:rsid w:val="005C62DD"/>
    <w:rsid w:val="005C6DEE"/>
    <w:rsid w:val="005D6B09"/>
    <w:rsid w:val="005D75FA"/>
    <w:rsid w:val="005D7D59"/>
    <w:rsid w:val="005E2A9F"/>
    <w:rsid w:val="005E47E7"/>
    <w:rsid w:val="005E5618"/>
    <w:rsid w:val="005F00E6"/>
    <w:rsid w:val="005F13FB"/>
    <w:rsid w:val="005F3C70"/>
    <w:rsid w:val="005F3F3D"/>
    <w:rsid w:val="005F4636"/>
    <w:rsid w:val="005F6AF5"/>
    <w:rsid w:val="00604843"/>
    <w:rsid w:val="00607416"/>
    <w:rsid w:val="0061196B"/>
    <w:rsid w:val="006128EB"/>
    <w:rsid w:val="00622684"/>
    <w:rsid w:val="006243A6"/>
    <w:rsid w:val="0062526E"/>
    <w:rsid w:val="00627896"/>
    <w:rsid w:val="006301EA"/>
    <w:rsid w:val="00632A2A"/>
    <w:rsid w:val="0063346B"/>
    <w:rsid w:val="00634E20"/>
    <w:rsid w:val="0063536F"/>
    <w:rsid w:val="00636BBC"/>
    <w:rsid w:val="006523C7"/>
    <w:rsid w:val="00652734"/>
    <w:rsid w:val="00652D4A"/>
    <w:rsid w:val="00653D48"/>
    <w:rsid w:val="006602EA"/>
    <w:rsid w:val="006609ED"/>
    <w:rsid w:val="00665CC6"/>
    <w:rsid w:val="00670339"/>
    <w:rsid w:val="00671A2A"/>
    <w:rsid w:val="00672087"/>
    <w:rsid w:val="006720E3"/>
    <w:rsid w:val="00672C0E"/>
    <w:rsid w:val="006736D3"/>
    <w:rsid w:val="006739DA"/>
    <w:rsid w:val="006754A3"/>
    <w:rsid w:val="0068081D"/>
    <w:rsid w:val="0068344F"/>
    <w:rsid w:val="006842F9"/>
    <w:rsid w:val="00684BDA"/>
    <w:rsid w:val="00685241"/>
    <w:rsid w:val="00685390"/>
    <w:rsid w:val="00686E5A"/>
    <w:rsid w:val="006870CE"/>
    <w:rsid w:val="00687892"/>
    <w:rsid w:val="006911A5"/>
    <w:rsid w:val="00693973"/>
    <w:rsid w:val="006A1325"/>
    <w:rsid w:val="006A1D7F"/>
    <w:rsid w:val="006A320E"/>
    <w:rsid w:val="006A340C"/>
    <w:rsid w:val="006A3651"/>
    <w:rsid w:val="006A584B"/>
    <w:rsid w:val="006A7407"/>
    <w:rsid w:val="006B3E58"/>
    <w:rsid w:val="006B5435"/>
    <w:rsid w:val="006B5690"/>
    <w:rsid w:val="006B5F88"/>
    <w:rsid w:val="006C190E"/>
    <w:rsid w:val="006C2177"/>
    <w:rsid w:val="006C7B9A"/>
    <w:rsid w:val="006D020C"/>
    <w:rsid w:val="006D0495"/>
    <w:rsid w:val="006D179D"/>
    <w:rsid w:val="006D1EE9"/>
    <w:rsid w:val="006E18E6"/>
    <w:rsid w:val="006E34E8"/>
    <w:rsid w:val="006E532B"/>
    <w:rsid w:val="006E7E30"/>
    <w:rsid w:val="006F141F"/>
    <w:rsid w:val="006F1F3A"/>
    <w:rsid w:val="006F26F4"/>
    <w:rsid w:val="006F5DFE"/>
    <w:rsid w:val="0070113A"/>
    <w:rsid w:val="00701D21"/>
    <w:rsid w:val="00703CFE"/>
    <w:rsid w:val="00710EB3"/>
    <w:rsid w:val="007117EE"/>
    <w:rsid w:val="00711D61"/>
    <w:rsid w:val="00714528"/>
    <w:rsid w:val="00717619"/>
    <w:rsid w:val="00721ADE"/>
    <w:rsid w:val="007242D5"/>
    <w:rsid w:val="0072631A"/>
    <w:rsid w:val="007274FC"/>
    <w:rsid w:val="007303B2"/>
    <w:rsid w:val="0073059E"/>
    <w:rsid w:val="00732496"/>
    <w:rsid w:val="00732816"/>
    <w:rsid w:val="007351B4"/>
    <w:rsid w:val="00742AA5"/>
    <w:rsid w:val="00745CF1"/>
    <w:rsid w:val="007500F0"/>
    <w:rsid w:val="00751C81"/>
    <w:rsid w:val="0075215F"/>
    <w:rsid w:val="00752AF8"/>
    <w:rsid w:val="00752B4C"/>
    <w:rsid w:val="00753822"/>
    <w:rsid w:val="00756B06"/>
    <w:rsid w:val="00761C54"/>
    <w:rsid w:val="007631FF"/>
    <w:rsid w:val="00764EEA"/>
    <w:rsid w:val="00765BF0"/>
    <w:rsid w:val="00766508"/>
    <w:rsid w:val="00774ABC"/>
    <w:rsid w:val="0077740F"/>
    <w:rsid w:val="00782625"/>
    <w:rsid w:val="00783278"/>
    <w:rsid w:val="00784123"/>
    <w:rsid w:val="00785062"/>
    <w:rsid w:val="00785B16"/>
    <w:rsid w:val="00792633"/>
    <w:rsid w:val="00794EC8"/>
    <w:rsid w:val="0079639F"/>
    <w:rsid w:val="007A1AD9"/>
    <w:rsid w:val="007A2410"/>
    <w:rsid w:val="007A27A3"/>
    <w:rsid w:val="007A2C8D"/>
    <w:rsid w:val="007B012F"/>
    <w:rsid w:val="007B1679"/>
    <w:rsid w:val="007B31E7"/>
    <w:rsid w:val="007C0D03"/>
    <w:rsid w:val="007C30A0"/>
    <w:rsid w:val="007C353C"/>
    <w:rsid w:val="007C3F32"/>
    <w:rsid w:val="007D3383"/>
    <w:rsid w:val="007D3E21"/>
    <w:rsid w:val="007D4066"/>
    <w:rsid w:val="007D6803"/>
    <w:rsid w:val="007D7FBE"/>
    <w:rsid w:val="007E1EE1"/>
    <w:rsid w:val="007E33A0"/>
    <w:rsid w:val="007E562D"/>
    <w:rsid w:val="007E7876"/>
    <w:rsid w:val="007E7C83"/>
    <w:rsid w:val="007F2C73"/>
    <w:rsid w:val="007F3528"/>
    <w:rsid w:val="007F3BF4"/>
    <w:rsid w:val="007F5475"/>
    <w:rsid w:val="00800385"/>
    <w:rsid w:val="0080062D"/>
    <w:rsid w:val="00800A1C"/>
    <w:rsid w:val="0080187F"/>
    <w:rsid w:val="0080487C"/>
    <w:rsid w:val="00805053"/>
    <w:rsid w:val="00805552"/>
    <w:rsid w:val="00807170"/>
    <w:rsid w:val="008122E6"/>
    <w:rsid w:val="008130A5"/>
    <w:rsid w:val="0081450B"/>
    <w:rsid w:val="00815CAC"/>
    <w:rsid w:val="00816BC5"/>
    <w:rsid w:val="0082177A"/>
    <w:rsid w:val="00821890"/>
    <w:rsid w:val="008219B6"/>
    <w:rsid w:val="00823A61"/>
    <w:rsid w:val="0082485F"/>
    <w:rsid w:val="00826938"/>
    <w:rsid w:val="00827268"/>
    <w:rsid w:val="00834B2D"/>
    <w:rsid w:val="008358C9"/>
    <w:rsid w:val="00841B2B"/>
    <w:rsid w:val="0084253A"/>
    <w:rsid w:val="00842E5B"/>
    <w:rsid w:val="00844300"/>
    <w:rsid w:val="00851492"/>
    <w:rsid w:val="00854E20"/>
    <w:rsid w:val="00855778"/>
    <w:rsid w:val="008567DD"/>
    <w:rsid w:val="00860622"/>
    <w:rsid w:val="0086288A"/>
    <w:rsid w:val="00863335"/>
    <w:rsid w:val="00865B12"/>
    <w:rsid w:val="00866D63"/>
    <w:rsid w:val="00876448"/>
    <w:rsid w:val="00876EF0"/>
    <w:rsid w:val="008801E7"/>
    <w:rsid w:val="00882B76"/>
    <w:rsid w:val="00885C9C"/>
    <w:rsid w:val="0088634A"/>
    <w:rsid w:val="0088780D"/>
    <w:rsid w:val="0089249A"/>
    <w:rsid w:val="00893884"/>
    <w:rsid w:val="00894E4F"/>
    <w:rsid w:val="008955CF"/>
    <w:rsid w:val="008956D1"/>
    <w:rsid w:val="008959D7"/>
    <w:rsid w:val="00897079"/>
    <w:rsid w:val="00897732"/>
    <w:rsid w:val="00897BC4"/>
    <w:rsid w:val="008A0C47"/>
    <w:rsid w:val="008A355F"/>
    <w:rsid w:val="008A5916"/>
    <w:rsid w:val="008A6E73"/>
    <w:rsid w:val="008A74DA"/>
    <w:rsid w:val="008B011D"/>
    <w:rsid w:val="008B084C"/>
    <w:rsid w:val="008B0B5D"/>
    <w:rsid w:val="008B10D6"/>
    <w:rsid w:val="008B1F04"/>
    <w:rsid w:val="008B292E"/>
    <w:rsid w:val="008B4E37"/>
    <w:rsid w:val="008B5DA8"/>
    <w:rsid w:val="008B68C3"/>
    <w:rsid w:val="008B778F"/>
    <w:rsid w:val="008C2497"/>
    <w:rsid w:val="008C665F"/>
    <w:rsid w:val="008D04AE"/>
    <w:rsid w:val="008D2B6E"/>
    <w:rsid w:val="008D392B"/>
    <w:rsid w:val="008E49D9"/>
    <w:rsid w:val="008F092D"/>
    <w:rsid w:val="008F547B"/>
    <w:rsid w:val="008F55EF"/>
    <w:rsid w:val="008F6660"/>
    <w:rsid w:val="008F6C4B"/>
    <w:rsid w:val="00901CCA"/>
    <w:rsid w:val="00902525"/>
    <w:rsid w:val="009033E6"/>
    <w:rsid w:val="00906CCE"/>
    <w:rsid w:val="00910725"/>
    <w:rsid w:val="00914DA1"/>
    <w:rsid w:val="009204A0"/>
    <w:rsid w:val="00920F56"/>
    <w:rsid w:val="00921046"/>
    <w:rsid w:val="00925067"/>
    <w:rsid w:val="009253DD"/>
    <w:rsid w:val="00930967"/>
    <w:rsid w:val="009358C1"/>
    <w:rsid w:val="009358ED"/>
    <w:rsid w:val="00936E17"/>
    <w:rsid w:val="009374D8"/>
    <w:rsid w:val="009431CA"/>
    <w:rsid w:val="009438DB"/>
    <w:rsid w:val="00951927"/>
    <w:rsid w:val="00951DA6"/>
    <w:rsid w:val="00951DA7"/>
    <w:rsid w:val="00953C17"/>
    <w:rsid w:val="00955CBA"/>
    <w:rsid w:val="00956EA8"/>
    <w:rsid w:val="00957E56"/>
    <w:rsid w:val="00957ED6"/>
    <w:rsid w:val="00962817"/>
    <w:rsid w:val="00965AA8"/>
    <w:rsid w:val="00965C1C"/>
    <w:rsid w:val="00965E90"/>
    <w:rsid w:val="0096664F"/>
    <w:rsid w:val="00966C8F"/>
    <w:rsid w:val="00973FD1"/>
    <w:rsid w:val="009750F2"/>
    <w:rsid w:val="00980282"/>
    <w:rsid w:val="00981445"/>
    <w:rsid w:val="0098339D"/>
    <w:rsid w:val="00986373"/>
    <w:rsid w:val="00992597"/>
    <w:rsid w:val="00995843"/>
    <w:rsid w:val="009A21FA"/>
    <w:rsid w:val="009A24F3"/>
    <w:rsid w:val="009A7C0C"/>
    <w:rsid w:val="009B04C9"/>
    <w:rsid w:val="009B2715"/>
    <w:rsid w:val="009B595A"/>
    <w:rsid w:val="009B67CB"/>
    <w:rsid w:val="009B7433"/>
    <w:rsid w:val="009C4031"/>
    <w:rsid w:val="009C7652"/>
    <w:rsid w:val="009D02BC"/>
    <w:rsid w:val="009D1665"/>
    <w:rsid w:val="009D28D4"/>
    <w:rsid w:val="009D3B7C"/>
    <w:rsid w:val="009D5193"/>
    <w:rsid w:val="009D63D4"/>
    <w:rsid w:val="009D6E7A"/>
    <w:rsid w:val="009D6FF0"/>
    <w:rsid w:val="009E4F6F"/>
    <w:rsid w:val="009E588E"/>
    <w:rsid w:val="009E6EE8"/>
    <w:rsid w:val="009E78FD"/>
    <w:rsid w:val="009E7DE1"/>
    <w:rsid w:val="009F48B4"/>
    <w:rsid w:val="009F62BA"/>
    <w:rsid w:val="009F6DE4"/>
    <w:rsid w:val="009F7145"/>
    <w:rsid w:val="009F7279"/>
    <w:rsid w:val="009F742C"/>
    <w:rsid w:val="009F75C6"/>
    <w:rsid w:val="009F7E60"/>
    <w:rsid w:val="00A03A2B"/>
    <w:rsid w:val="00A0610B"/>
    <w:rsid w:val="00A138C1"/>
    <w:rsid w:val="00A17077"/>
    <w:rsid w:val="00A21042"/>
    <w:rsid w:val="00A21E39"/>
    <w:rsid w:val="00A22CD7"/>
    <w:rsid w:val="00A23513"/>
    <w:rsid w:val="00A2459B"/>
    <w:rsid w:val="00A260CF"/>
    <w:rsid w:val="00A26D5E"/>
    <w:rsid w:val="00A26DBA"/>
    <w:rsid w:val="00A275FB"/>
    <w:rsid w:val="00A31407"/>
    <w:rsid w:val="00A31C07"/>
    <w:rsid w:val="00A35D88"/>
    <w:rsid w:val="00A361A6"/>
    <w:rsid w:val="00A3675F"/>
    <w:rsid w:val="00A36F77"/>
    <w:rsid w:val="00A417C8"/>
    <w:rsid w:val="00A4191D"/>
    <w:rsid w:val="00A44068"/>
    <w:rsid w:val="00A468D4"/>
    <w:rsid w:val="00A52740"/>
    <w:rsid w:val="00A56B0E"/>
    <w:rsid w:val="00A60184"/>
    <w:rsid w:val="00A63E6E"/>
    <w:rsid w:val="00A6427E"/>
    <w:rsid w:val="00A64E9C"/>
    <w:rsid w:val="00A70114"/>
    <w:rsid w:val="00A70AA6"/>
    <w:rsid w:val="00A763D5"/>
    <w:rsid w:val="00A80BC7"/>
    <w:rsid w:val="00A81981"/>
    <w:rsid w:val="00A838DC"/>
    <w:rsid w:val="00A869F9"/>
    <w:rsid w:val="00A91E79"/>
    <w:rsid w:val="00A924DA"/>
    <w:rsid w:val="00A9287D"/>
    <w:rsid w:val="00A93721"/>
    <w:rsid w:val="00A96017"/>
    <w:rsid w:val="00A9718A"/>
    <w:rsid w:val="00A973C9"/>
    <w:rsid w:val="00AA4F48"/>
    <w:rsid w:val="00AB0B17"/>
    <w:rsid w:val="00AB1D97"/>
    <w:rsid w:val="00AB2F0E"/>
    <w:rsid w:val="00AB3239"/>
    <w:rsid w:val="00AB43D2"/>
    <w:rsid w:val="00AC4DF7"/>
    <w:rsid w:val="00AC617F"/>
    <w:rsid w:val="00AC6925"/>
    <w:rsid w:val="00AC7CF2"/>
    <w:rsid w:val="00AD2ECF"/>
    <w:rsid w:val="00AD397C"/>
    <w:rsid w:val="00AD48B9"/>
    <w:rsid w:val="00AD49F9"/>
    <w:rsid w:val="00AE583A"/>
    <w:rsid w:val="00AF0209"/>
    <w:rsid w:val="00AF082C"/>
    <w:rsid w:val="00AF3E9E"/>
    <w:rsid w:val="00AF4F5D"/>
    <w:rsid w:val="00AF5902"/>
    <w:rsid w:val="00AF61A1"/>
    <w:rsid w:val="00B00C84"/>
    <w:rsid w:val="00B02666"/>
    <w:rsid w:val="00B0760D"/>
    <w:rsid w:val="00B076F6"/>
    <w:rsid w:val="00B10539"/>
    <w:rsid w:val="00B12894"/>
    <w:rsid w:val="00B17F69"/>
    <w:rsid w:val="00B203A0"/>
    <w:rsid w:val="00B20EE2"/>
    <w:rsid w:val="00B2117F"/>
    <w:rsid w:val="00B229B5"/>
    <w:rsid w:val="00B22B1F"/>
    <w:rsid w:val="00B26852"/>
    <w:rsid w:val="00B26A34"/>
    <w:rsid w:val="00B271C2"/>
    <w:rsid w:val="00B27641"/>
    <w:rsid w:val="00B27F7C"/>
    <w:rsid w:val="00B320B9"/>
    <w:rsid w:val="00B32309"/>
    <w:rsid w:val="00B3384D"/>
    <w:rsid w:val="00B37967"/>
    <w:rsid w:val="00B37AFF"/>
    <w:rsid w:val="00B37C74"/>
    <w:rsid w:val="00B43730"/>
    <w:rsid w:val="00B43F1A"/>
    <w:rsid w:val="00B44089"/>
    <w:rsid w:val="00B453C8"/>
    <w:rsid w:val="00B45FDC"/>
    <w:rsid w:val="00B46286"/>
    <w:rsid w:val="00B47991"/>
    <w:rsid w:val="00B53678"/>
    <w:rsid w:val="00B53ACD"/>
    <w:rsid w:val="00B55140"/>
    <w:rsid w:val="00B55A26"/>
    <w:rsid w:val="00B56AAB"/>
    <w:rsid w:val="00B602D7"/>
    <w:rsid w:val="00B61EFF"/>
    <w:rsid w:val="00B65C04"/>
    <w:rsid w:val="00B66F7E"/>
    <w:rsid w:val="00B708AB"/>
    <w:rsid w:val="00B715A8"/>
    <w:rsid w:val="00B72C26"/>
    <w:rsid w:val="00B773F7"/>
    <w:rsid w:val="00B77A29"/>
    <w:rsid w:val="00B81C71"/>
    <w:rsid w:val="00B81E31"/>
    <w:rsid w:val="00B81FE0"/>
    <w:rsid w:val="00B86171"/>
    <w:rsid w:val="00B87AAD"/>
    <w:rsid w:val="00B929CD"/>
    <w:rsid w:val="00B9772A"/>
    <w:rsid w:val="00BA19E1"/>
    <w:rsid w:val="00BA30DE"/>
    <w:rsid w:val="00BA3B2A"/>
    <w:rsid w:val="00BA4737"/>
    <w:rsid w:val="00BB08A6"/>
    <w:rsid w:val="00BB6E70"/>
    <w:rsid w:val="00BC0286"/>
    <w:rsid w:val="00BC198A"/>
    <w:rsid w:val="00BC4032"/>
    <w:rsid w:val="00BC6F42"/>
    <w:rsid w:val="00BD3A8B"/>
    <w:rsid w:val="00BD6E5D"/>
    <w:rsid w:val="00BE2C2D"/>
    <w:rsid w:val="00BE2E16"/>
    <w:rsid w:val="00BE362C"/>
    <w:rsid w:val="00BE4F77"/>
    <w:rsid w:val="00BF06C1"/>
    <w:rsid w:val="00BF1425"/>
    <w:rsid w:val="00BF2D05"/>
    <w:rsid w:val="00BF5B9F"/>
    <w:rsid w:val="00BF5C67"/>
    <w:rsid w:val="00BF67C3"/>
    <w:rsid w:val="00BF6B6C"/>
    <w:rsid w:val="00C002AE"/>
    <w:rsid w:val="00C01E82"/>
    <w:rsid w:val="00C05103"/>
    <w:rsid w:val="00C05634"/>
    <w:rsid w:val="00C10C54"/>
    <w:rsid w:val="00C11937"/>
    <w:rsid w:val="00C12B71"/>
    <w:rsid w:val="00C139BA"/>
    <w:rsid w:val="00C1577A"/>
    <w:rsid w:val="00C15C1E"/>
    <w:rsid w:val="00C2102E"/>
    <w:rsid w:val="00C2554F"/>
    <w:rsid w:val="00C278F5"/>
    <w:rsid w:val="00C310CF"/>
    <w:rsid w:val="00C330F4"/>
    <w:rsid w:val="00C346CE"/>
    <w:rsid w:val="00C34926"/>
    <w:rsid w:val="00C35129"/>
    <w:rsid w:val="00C36D90"/>
    <w:rsid w:val="00C37178"/>
    <w:rsid w:val="00C40531"/>
    <w:rsid w:val="00C41156"/>
    <w:rsid w:val="00C419B6"/>
    <w:rsid w:val="00C42B4C"/>
    <w:rsid w:val="00C435C1"/>
    <w:rsid w:val="00C43ADE"/>
    <w:rsid w:val="00C552E0"/>
    <w:rsid w:val="00C55F67"/>
    <w:rsid w:val="00C56292"/>
    <w:rsid w:val="00C57C94"/>
    <w:rsid w:val="00C62C26"/>
    <w:rsid w:val="00C63B46"/>
    <w:rsid w:val="00C64A87"/>
    <w:rsid w:val="00C701E8"/>
    <w:rsid w:val="00C74F6A"/>
    <w:rsid w:val="00C81F74"/>
    <w:rsid w:val="00C8218C"/>
    <w:rsid w:val="00C82A51"/>
    <w:rsid w:val="00C83C6F"/>
    <w:rsid w:val="00C8496D"/>
    <w:rsid w:val="00C84CD3"/>
    <w:rsid w:val="00C85777"/>
    <w:rsid w:val="00C871D2"/>
    <w:rsid w:val="00C92ADC"/>
    <w:rsid w:val="00C93EFF"/>
    <w:rsid w:val="00C9462D"/>
    <w:rsid w:val="00C959C9"/>
    <w:rsid w:val="00C972F7"/>
    <w:rsid w:val="00CA13B5"/>
    <w:rsid w:val="00CA6518"/>
    <w:rsid w:val="00CB135A"/>
    <w:rsid w:val="00CB1AAF"/>
    <w:rsid w:val="00CB4253"/>
    <w:rsid w:val="00CB4BF0"/>
    <w:rsid w:val="00CB501E"/>
    <w:rsid w:val="00CB7549"/>
    <w:rsid w:val="00CC05F0"/>
    <w:rsid w:val="00CC0DE3"/>
    <w:rsid w:val="00CC2E96"/>
    <w:rsid w:val="00CC360C"/>
    <w:rsid w:val="00CC43EA"/>
    <w:rsid w:val="00CC7187"/>
    <w:rsid w:val="00CC71DE"/>
    <w:rsid w:val="00CD0D75"/>
    <w:rsid w:val="00CD3E39"/>
    <w:rsid w:val="00CD4BF9"/>
    <w:rsid w:val="00CD50BE"/>
    <w:rsid w:val="00CD6916"/>
    <w:rsid w:val="00CE042D"/>
    <w:rsid w:val="00CE0D64"/>
    <w:rsid w:val="00CE29B4"/>
    <w:rsid w:val="00CE29E7"/>
    <w:rsid w:val="00CE3405"/>
    <w:rsid w:val="00CE7076"/>
    <w:rsid w:val="00CF0827"/>
    <w:rsid w:val="00CF13FC"/>
    <w:rsid w:val="00CF2003"/>
    <w:rsid w:val="00CF2470"/>
    <w:rsid w:val="00CF35A6"/>
    <w:rsid w:val="00CF3843"/>
    <w:rsid w:val="00CF51A9"/>
    <w:rsid w:val="00D02A34"/>
    <w:rsid w:val="00D067AB"/>
    <w:rsid w:val="00D06F2A"/>
    <w:rsid w:val="00D07509"/>
    <w:rsid w:val="00D13E63"/>
    <w:rsid w:val="00D14054"/>
    <w:rsid w:val="00D1520F"/>
    <w:rsid w:val="00D16478"/>
    <w:rsid w:val="00D17300"/>
    <w:rsid w:val="00D17E93"/>
    <w:rsid w:val="00D231FB"/>
    <w:rsid w:val="00D32F17"/>
    <w:rsid w:val="00D33BD9"/>
    <w:rsid w:val="00D33BE4"/>
    <w:rsid w:val="00D353DC"/>
    <w:rsid w:val="00D42860"/>
    <w:rsid w:val="00D43672"/>
    <w:rsid w:val="00D446B0"/>
    <w:rsid w:val="00D46BF0"/>
    <w:rsid w:val="00D557EA"/>
    <w:rsid w:val="00D60974"/>
    <w:rsid w:val="00D62138"/>
    <w:rsid w:val="00D62EB9"/>
    <w:rsid w:val="00D6350B"/>
    <w:rsid w:val="00D638E3"/>
    <w:rsid w:val="00D64A0C"/>
    <w:rsid w:val="00D70204"/>
    <w:rsid w:val="00D73392"/>
    <w:rsid w:val="00D74609"/>
    <w:rsid w:val="00D75196"/>
    <w:rsid w:val="00D774CC"/>
    <w:rsid w:val="00D8476A"/>
    <w:rsid w:val="00D85F9F"/>
    <w:rsid w:val="00D86322"/>
    <w:rsid w:val="00D874E7"/>
    <w:rsid w:val="00D93DA2"/>
    <w:rsid w:val="00D944A1"/>
    <w:rsid w:val="00D968DA"/>
    <w:rsid w:val="00DA081E"/>
    <w:rsid w:val="00DA3188"/>
    <w:rsid w:val="00DA5048"/>
    <w:rsid w:val="00DB0D48"/>
    <w:rsid w:val="00DB1DC1"/>
    <w:rsid w:val="00DC063B"/>
    <w:rsid w:val="00DC2032"/>
    <w:rsid w:val="00DC22B6"/>
    <w:rsid w:val="00DC36FF"/>
    <w:rsid w:val="00DC45F8"/>
    <w:rsid w:val="00DC4625"/>
    <w:rsid w:val="00DC648B"/>
    <w:rsid w:val="00DC76E6"/>
    <w:rsid w:val="00DC78D9"/>
    <w:rsid w:val="00DC7D8C"/>
    <w:rsid w:val="00DC7DB3"/>
    <w:rsid w:val="00DD1DC1"/>
    <w:rsid w:val="00DD2057"/>
    <w:rsid w:val="00DD25E1"/>
    <w:rsid w:val="00DD2AC8"/>
    <w:rsid w:val="00DD4D6C"/>
    <w:rsid w:val="00DD6402"/>
    <w:rsid w:val="00DD64D4"/>
    <w:rsid w:val="00DD6B43"/>
    <w:rsid w:val="00DE09E6"/>
    <w:rsid w:val="00DE1190"/>
    <w:rsid w:val="00DE20ED"/>
    <w:rsid w:val="00DE22F3"/>
    <w:rsid w:val="00DE2A6F"/>
    <w:rsid w:val="00DE3D69"/>
    <w:rsid w:val="00DF39F2"/>
    <w:rsid w:val="00DF3A93"/>
    <w:rsid w:val="00DF4D61"/>
    <w:rsid w:val="00DF5DA7"/>
    <w:rsid w:val="00DF7EE5"/>
    <w:rsid w:val="00E00B59"/>
    <w:rsid w:val="00E01EA4"/>
    <w:rsid w:val="00E034FC"/>
    <w:rsid w:val="00E04717"/>
    <w:rsid w:val="00E05DA6"/>
    <w:rsid w:val="00E10A01"/>
    <w:rsid w:val="00E1202B"/>
    <w:rsid w:val="00E123A9"/>
    <w:rsid w:val="00E12E29"/>
    <w:rsid w:val="00E142C3"/>
    <w:rsid w:val="00E15369"/>
    <w:rsid w:val="00E16919"/>
    <w:rsid w:val="00E219BD"/>
    <w:rsid w:val="00E21EC7"/>
    <w:rsid w:val="00E22BA3"/>
    <w:rsid w:val="00E23DD0"/>
    <w:rsid w:val="00E249E7"/>
    <w:rsid w:val="00E274A7"/>
    <w:rsid w:val="00E27EB0"/>
    <w:rsid w:val="00E3009E"/>
    <w:rsid w:val="00E304AB"/>
    <w:rsid w:val="00E305D8"/>
    <w:rsid w:val="00E31B2E"/>
    <w:rsid w:val="00E33288"/>
    <w:rsid w:val="00E34A63"/>
    <w:rsid w:val="00E36C9C"/>
    <w:rsid w:val="00E374FF"/>
    <w:rsid w:val="00E40FD4"/>
    <w:rsid w:val="00E4192C"/>
    <w:rsid w:val="00E42193"/>
    <w:rsid w:val="00E44563"/>
    <w:rsid w:val="00E456B9"/>
    <w:rsid w:val="00E50D79"/>
    <w:rsid w:val="00E51026"/>
    <w:rsid w:val="00E57BE1"/>
    <w:rsid w:val="00E628F6"/>
    <w:rsid w:val="00E64A99"/>
    <w:rsid w:val="00E64ADA"/>
    <w:rsid w:val="00E70E2B"/>
    <w:rsid w:val="00E755D8"/>
    <w:rsid w:val="00E76F66"/>
    <w:rsid w:val="00E7726B"/>
    <w:rsid w:val="00E8015B"/>
    <w:rsid w:val="00E80987"/>
    <w:rsid w:val="00E81835"/>
    <w:rsid w:val="00E81D40"/>
    <w:rsid w:val="00E827ED"/>
    <w:rsid w:val="00E83101"/>
    <w:rsid w:val="00E8363B"/>
    <w:rsid w:val="00E83F9F"/>
    <w:rsid w:val="00E84456"/>
    <w:rsid w:val="00E8612D"/>
    <w:rsid w:val="00E86C92"/>
    <w:rsid w:val="00E8715A"/>
    <w:rsid w:val="00E874C7"/>
    <w:rsid w:val="00E90332"/>
    <w:rsid w:val="00E92477"/>
    <w:rsid w:val="00E92B7F"/>
    <w:rsid w:val="00E9516A"/>
    <w:rsid w:val="00E96F56"/>
    <w:rsid w:val="00E97914"/>
    <w:rsid w:val="00EA154D"/>
    <w:rsid w:val="00EA1925"/>
    <w:rsid w:val="00EA290F"/>
    <w:rsid w:val="00EA4745"/>
    <w:rsid w:val="00EB5863"/>
    <w:rsid w:val="00EC52B9"/>
    <w:rsid w:val="00EC623B"/>
    <w:rsid w:val="00EC6AE0"/>
    <w:rsid w:val="00EC796E"/>
    <w:rsid w:val="00ED66EE"/>
    <w:rsid w:val="00EE0F1F"/>
    <w:rsid w:val="00EE2545"/>
    <w:rsid w:val="00EE54CC"/>
    <w:rsid w:val="00EE5727"/>
    <w:rsid w:val="00EE79DA"/>
    <w:rsid w:val="00EF19A1"/>
    <w:rsid w:val="00EF234A"/>
    <w:rsid w:val="00EF480D"/>
    <w:rsid w:val="00EF56A6"/>
    <w:rsid w:val="00EF56C6"/>
    <w:rsid w:val="00EF5D82"/>
    <w:rsid w:val="00EF6F98"/>
    <w:rsid w:val="00EF720C"/>
    <w:rsid w:val="00F01227"/>
    <w:rsid w:val="00F019FC"/>
    <w:rsid w:val="00F04874"/>
    <w:rsid w:val="00F04F26"/>
    <w:rsid w:val="00F06415"/>
    <w:rsid w:val="00F117ED"/>
    <w:rsid w:val="00F149C0"/>
    <w:rsid w:val="00F15668"/>
    <w:rsid w:val="00F17830"/>
    <w:rsid w:val="00F23863"/>
    <w:rsid w:val="00F25908"/>
    <w:rsid w:val="00F27384"/>
    <w:rsid w:val="00F27636"/>
    <w:rsid w:val="00F32967"/>
    <w:rsid w:val="00F3507B"/>
    <w:rsid w:val="00F363D9"/>
    <w:rsid w:val="00F401C2"/>
    <w:rsid w:val="00F41A9C"/>
    <w:rsid w:val="00F460DF"/>
    <w:rsid w:val="00F52CBD"/>
    <w:rsid w:val="00F56A26"/>
    <w:rsid w:val="00F56DBC"/>
    <w:rsid w:val="00F5767F"/>
    <w:rsid w:val="00F62BC9"/>
    <w:rsid w:val="00F638B8"/>
    <w:rsid w:val="00F638FA"/>
    <w:rsid w:val="00F660BA"/>
    <w:rsid w:val="00F66198"/>
    <w:rsid w:val="00F748FD"/>
    <w:rsid w:val="00F77D1F"/>
    <w:rsid w:val="00F77DBE"/>
    <w:rsid w:val="00F807E1"/>
    <w:rsid w:val="00F91A9A"/>
    <w:rsid w:val="00F92573"/>
    <w:rsid w:val="00F92A09"/>
    <w:rsid w:val="00F93F1B"/>
    <w:rsid w:val="00F95303"/>
    <w:rsid w:val="00FA32B0"/>
    <w:rsid w:val="00FA558E"/>
    <w:rsid w:val="00FB240A"/>
    <w:rsid w:val="00FB2747"/>
    <w:rsid w:val="00FB3D2C"/>
    <w:rsid w:val="00FB5F82"/>
    <w:rsid w:val="00FC1909"/>
    <w:rsid w:val="00FC49C6"/>
    <w:rsid w:val="00FD548E"/>
    <w:rsid w:val="00FD5DF8"/>
    <w:rsid w:val="00FD68FD"/>
    <w:rsid w:val="00FD6B41"/>
    <w:rsid w:val="00FE11AD"/>
    <w:rsid w:val="00FE221F"/>
    <w:rsid w:val="00FE2593"/>
    <w:rsid w:val="00FE3FD6"/>
    <w:rsid w:val="00FE3FFB"/>
    <w:rsid w:val="00FE5352"/>
    <w:rsid w:val="00FE6FC1"/>
    <w:rsid w:val="00FE748F"/>
    <w:rsid w:val="00FF029D"/>
    <w:rsid w:val="00FF07BE"/>
    <w:rsid w:val="00FF2614"/>
    <w:rsid w:val="00FF3427"/>
    <w:rsid w:val="00FF59A2"/>
    <w:rsid w:val="00FF5C51"/>
    <w:rsid w:val="00FF7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F0"/>
  </w:style>
  <w:style w:type="paragraph" w:styleId="Ttulo1">
    <w:name w:val="heading 1"/>
    <w:basedOn w:val="Normal"/>
    <w:next w:val="Normal"/>
    <w:link w:val="Ttulo1Car"/>
    <w:uiPriority w:val="9"/>
    <w:qFormat/>
    <w:rsid w:val="001B3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450CB5"/>
  </w:style>
  <w:style w:type="character" w:customStyle="1" w:styleId="fs2">
    <w:name w:val="fs2"/>
    <w:basedOn w:val="Fuentedeprrafopredeter"/>
    <w:rsid w:val="00450CB5"/>
  </w:style>
  <w:style w:type="character" w:customStyle="1" w:styleId="ff3">
    <w:name w:val="ff3"/>
    <w:basedOn w:val="Fuentedeprrafopredeter"/>
    <w:rsid w:val="00450CB5"/>
  </w:style>
  <w:style w:type="character" w:customStyle="1" w:styleId="ff2">
    <w:name w:val="ff2"/>
    <w:basedOn w:val="Fuentedeprrafopredeter"/>
    <w:rsid w:val="00450CB5"/>
  </w:style>
  <w:style w:type="character" w:customStyle="1" w:styleId="ws2">
    <w:name w:val="ws2"/>
    <w:basedOn w:val="Fuentedeprrafopredeter"/>
    <w:rsid w:val="00450CB5"/>
  </w:style>
  <w:style w:type="paragraph" w:styleId="Prrafodelista">
    <w:name w:val="List Paragraph"/>
    <w:basedOn w:val="Normal"/>
    <w:uiPriority w:val="34"/>
    <w:qFormat/>
    <w:rsid w:val="008B084C"/>
    <w:pPr>
      <w:ind w:left="720"/>
      <w:contextualSpacing/>
    </w:pPr>
  </w:style>
  <w:style w:type="character" w:customStyle="1" w:styleId="Ttulo2Car">
    <w:name w:val="Título 2 Car"/>
    <w:basedOn w:val="Fuentedeprrafopredeter"/>
    <w:link w:val="Ttulo2"/>
    <w:uiPriority w:val="9"/>
    <w:rsid w:val="000E09A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97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2F7"/>
    <w:rPr>
      <w:rFonts w:ascii="Tahoma" w:hAnsi="Tahoma" w:cs="Tahoma"/>
      <w:sz w:val="16"/>
      <w:szCs w:val="16"/>
    </w:rPr>
  </w:style>
  <w:style w:type="paragraph" w:styleId="Epgrafe">
    <w:name w:val="caption"/>
    <w:basedOn w:val="Normal"/>
    <w:next w:val="Normal"/>
    <w:uiPriority w:val="35"/>
    <w:unhideWhenUsed/>
    <w:qFormat/>
    <w:rsid w:val="00CA6518"/>
    <w:pPr>
      <w:spacing w:line="240" w:lineRule="auto"/>
    </w:pPr>
    <w:rPr>
      <w:b/>
      <w:bCs/>
      <w:color w:val="4F81BD" w:themeColor="accent1"/>
      <w:sz w:val="18"/>
      <w:szCs w:val="18"/>
    </w:rPr>
  </w:style>
  <w:style w:type="paragraph" w:customStyle="1" w:styleId="Default">
    <w:name w:val="Default"/>
    <w:rsid w:val="002B5FB4"/>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3B59B5"/>
    <w:rPr>
      <w:color w:val="0000FF" w:themeColor="hyperlink"/>
      <w:u w:val="single"/>
    </w:rPr>
  </w:style>
  <w:style w:type="paragraph" w:styleId="NormalWeb">
    <w:name w:val="Normal (Web)"/>
    <w:basedOn w:val="Normal"/>
    <w:uiPriority w:val="99"/>
    <w:unhideWhenUsed/>
    <w:rsid w:val="00F273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F4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4636"/>
  </w:style>
  <w:style w:type="paragraph" w:styleId="Piedepgina">
    <w:name w:val="footer"/>
    <w:basedOn w:val="Normal"/>
    <w:link w:val="PiedepginaCar"/>
    <w:uiPriority w:val="99"/>
    <w:unhideWhenUsed/>
    <w:rsid w:val="005F4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4636"/>
  </w:style>
  <w:style w:type="table" w:styleId="Tablaconcuadrcula">
    <w:name w:val="Table Grid"/>
    <w:basedOn w:val="Tablanormal"/>
    <w:uiPriority w:val="39"/>
    <w:rsid w:val="008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3814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81491"/>
    <w:rPr>
      <w:sz w:val="20"/>
      <w:szCs w:val="20"/>
    </w:rPr>
  </w:style>
  <w:style w:type="character" w:customStyle="1" w:styleId="Ttulo1Car">
    <w:name w:val="Título 1 Car"/>
    <w:basedOn w:val="Fuentedeprrafopredeter"/>
    <w:link w:val="Ttulo1"/>
    <w:uiPriority w:val="9"/>
    <w:rsid w:val="001B321B"/>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44755D"/>
    <w:rPr>
      <w:sz w:val="16"/>
      <w:szCs w:val="16"/>
    </w:rPr>
  </w:style>
  <w:style w:type="paragraph" w:styleId="Textocomentario">
    <w:name w:val="annotation text"/>
    <w:basedOn w:val="Normal"/>
    <w:link w:val="TextocomentarioCar"/>
    <w:uiPriority w:val="99"/>
    <w:semiHidden/>
    <w:unhideWhenUsed/>
    <w:rsid w:val="004475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55D"/>
    <w:rPr>
      <w:sz w:val="20"/>
      <w:szCs w:val="20"/>
    </w:rPr>
  </w:style>
  <w:style w:type="paragraph" w:styleId="Asuntodelcomentario">
    <w:name w:val="annotation subject"/>
    <w:basedOn w:val="Textocomentario"/>
    <w:next w:val="Textocomentario"/>
    <w:link w:val="AsuntodelcomentarioCar"/>
    <w:uiPriority w:val="99"/>
    <w:semiHidden/>
    <w:unhideWhenUsed/>
    <w:rsid w:val="0044755D"/>
    <w:rPr>
      <w:b/>
      <w:bCs/>
    </w:rPr>
  </w:style>
  <w:style w:type="character" w:customStyle="1" w:styleId="AsuntodelcomentarioCar">
    <w:name w:val="Asunto del comentario Car"/>
    <w:basedOn w:val="TextocomentarioCar"/>
    <w:link w:val="Asuntodelcomentario"/>
    <w:uiPriority w:val="99"/>
    <w:semiHidden/>
    <w:rsid w:val="0044755D"/>
    <w:rPr>
      <w:b/>
      <w:bCs/>
      <w:sz w:val="20"/>
      <w:szCs w:val="20"/>
    </w:rPr>
  </w:style>
  <w:style w:type="character" w:customStyle="1" w:styleId="UnresolvedMention">
    <w:name w:val="Unresolved Mention"/>
    <w:basedOn w:val="Fuentedeprrafopredeter"/>
    <w:uiPriority w:val="99"/>
    <w:semiHidden/>
    <w:unhideWhenUsed/>
    <w:rsid w:val="00955CBA"/>
    <w:rPr>
      <w:color w:val="605E5C"/>
      <w:shd w:val="clear" w:color="auto" w:fill="E1DFDD"/>
    </w:rPr>
  </w:style>
  <w:style w:type="character" w:customStyle="1" w:styleId="Ttulo10">
    <w:name w:val="Título1"/>
    <w:basedOn w:val="Fuentedeprrafopredeter"/>
    <w:rsid w:val="00C34926"/>
  </w:style>
  <w:style w:type="paragraph" w:styleId="HTMLconformatoprevio">
    <w:name w:val="HTML Preformatted"/>
    <w:basedOn w:val="Normal"/>
    <w:link w:val="HTMLconformatoprevioCar"/>
    <w:uiPriority w:val="99"/>
    <w:unhideWhenUsed/>
    <w:rsid w:val="0053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36FB6"/>
    <w:rPr>
      <w:rFonts w:ascii="Courier New" w:eastAsia="Times New Roman" w:hAnsi="Courier New" w:cs="Courier New"/>
      <w:sz w:val="20"/>
      <w:szCs w:val="20"/>
      <w:lang w:eastAsia="es-ES"/>
    </w:rPr>
  </w:style>
  <w:style w:type="character" w:customStyle="1" w:styleId="y2iqfc">
    <w:name w:val="y2iqfc"/>
    <w:basedOn w:val="Fuentedeprrafopredeter"/>
    <w:rsid w:val="00536FB6"/>
  </w:style>
  <w:style w:type="character" w:customStyle="1" w:styleId="hgkelc">
    <w:name w:val="hgkelc"/>
    <w:basedOn w:val="Fuentedeprrafopredeter"/>
    <w:rsid w:val="00080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F0"/>
  </w:style>
  <w:style w:type="paragraph" w:styleId="Ttulo1">
    <w:name w:val="heading 1"/>
    <w:basedOn w:val="Normal"/>
    <w:next w:val="Normal"/>
    <w:link w:val="Ttulo1Car"/>
    <w:uiPriority w:val="9"/>
    <w:qFormat/>
    <w:rsid w:val="001B3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450CB5"/>
  </w:style>
  <w:style w:type="character" w:customStyle="1" w:styleId="fs2">
    <w:name w:val="fs2"/>
    <w:basedOn w:val="Fuentedeprrafopredeter"/>
    <w:rsid w:val="00450CB5"/>
  </w:style>
  <w:style w:type="character" w:customStyle="1" w:styleId="ff3">
    <w:name w:val="ff3"/>
    <w:basedOn w:val="Fuentedeprrafopredeter"/>
    <w:rsid w:val="00450CB5"/>
  </w:style>
  <w:style w:type="character" w:customStyle="1" w:styleId="ff2">
    <w:name w:val="ff2"/>
    <w:basedOn w:val="Fuentedeprrafopredeter"/>
    <w:rsid w:val="00450CB5"/>
  </w:style>
  <w:style w:type="character" w:customStyle="1" w:styleId="ws2">
    <w:name w:val="ws2"/>
    <w:basedOn w:val="Fuentedeprrafopredeter"/>
    <w:rsid w:val="00450CB5"/>
  </w:style>
  <w:style w:type="paragraph" w:styleId="Prrafodelista">
    <w:name w:val="List Paragraph"/>
    <w:basedOn w:val="Normal"/>
    <w:uiPriority w:val="34"/>
    <w:qFormat/>
    <w:rsid w:val="008B084C"/>
    <w:pPr>
      <w:ind w:left="720"/>
      <w:contextualSpacing/>
    </w:pPr>
  </w:style>
  <w:style w:type="character" w:customStyle="1" w:styleId="Ttulo2Car">
    <w:name w:val="Título 2 Car"/>
    <w:basedOn w:val="Fuentedeprrafopredeter"/>
    <w:link w:val="Ttulo2"/>
    <w:uiPriority w:val="9"/>
    <w:rsid w:val="000E09A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97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2F7"/>
    <w:rPr>
      <w:rFonts w:ascii="Tahoma" w:hAnsi="Tahoma" w:cs="Tahoma"/>
      <w:sz w:val="16"/>
      <w:szCs w:val="16"/>
    </w:rPr>
  </w:style>
  <w:style w:type="paragraph" w:styleId="Epgrafe">
    <w:name w:val="caption"/>
    <w:basedOn w:val="Normal"/>
    <w:next w:val="Normal"/>
    <w:uiPriority w:val="35"/>
    <w:unhideWhenUsed/>
    <w:qFormat/>
    <w:rsid w:val="00CA6518"/>
    <w:pPr>
      <w:spacing w:line="240" w:lineRule="auto"/>
    </w:pPr>
    <w:rPr>
      <w:b/>
      <w:bCs/>
      <w:color w:val="4F81BD" w:themeColor="accent1"/>
      <w:sz w:val="18"/>
      <w:szCs w:val="18"/>
    </w:rPr>
  </w:style>
  <w:style w:type="paragraph" w:customStyle="1" w:styleId="Default">
    <w:name w:val="Default"/>
    <w:rsid w:val="002B5FB4"/>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3B59B5"/>
    <w:rPr>
      <w:color w:val="0000FF" w:themeColor="hyperlink"/>
      <w:u w:val="single"/>
    </w:rPr>
  </w:style>
  <w:style w:type="paragraph" w:styleId="NormalWeb">
    <w:name w:val="Normal (Web)"/>
    <w:basedOn w:val="Normal"/>
    <w:uiPriority w:val="99"/>
    <w:unhideWhenUsed/>
    <w:rsid w:val="00F273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F4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4636"/>
  </w:style>
  <w:style w:type="paragraph" w:styleId="Piedepgina">
    <w:name w:val="footer"/>
    <w:basedOn w:val="Normal"/>
    <w:link w:val="PiedepginaCar"/>
    <w:uiPriority w:val="99"/>
    <w:unhideWhenUsed/>
    <w:rsid w:val="005F4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4636"/>
  </w:style>
  <w:style w:type="table" w:styleId="Tablaconcuadrcula">
    <w:name w:val="Table Grid"/>
    <w:basedOn w:val="Tablanormal"/>
    <w:uiPriority w:val="39"/>
    <w:rsid w:val="008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3814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81491"/>
    <w:rPr>
      <w:sz w:val="20"/>
      <w:szCs w:val="20"/>
    </w:rPr>
  </w:style>
  <w:style w:type="character" w:customStyle="1" w:styleId="Ttulo1Car">
    <w:name w:val="Título 1 Car"/>
    <w:basedOn w:val="Fuentedeprrafopredeter"/>
    <w:link w:val="Ttulo1"/>
    <w:uiPriority w:val="9"/>
    <w:rsid w:val="001B321B"/>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44755D"/>
    <w:rPr>
      <w:sz w:val="16"/>
      <w:szCs w:val="16"/>
    </w:rPr>
  </w:style>
  <w:style w:type="paragraph" w:styleId="Textocomentario">
    <w:name w:val="annotation text"/>
    <w:basedOn w:val="Normal"/>
    <w:link w:val="TextocomentarioCar"/>
    <w:uiPriority w:val="99"/>
    <w:semiHidden/>
    <w:unhideWhenUsed/>
    <w:rsid w:val="004475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55D"/>
    <w:rPr>
      <w:sz w:val="20"/>
      <w:szCs w:val="20"/>
    </w:rPr>
  </w:style>
  <w:style w:type="paragraph" w:styleId="Asuntodelcomentario">
    <w:name w:val="annotation subject"/>
    <w:basedOn w:val="Textocomentario"/>
    <w:next w:val="Textocomentario"/>
    <w:link w:val="AsuntodelcomentarioCar"/>
    <w:uiPriority w:val="99"/>
    <w:semiHidden/>
    <w:unhideWhenUsed/>
    <w:rsid w:val="0044755D"/>
    <w:rPr>
      <w:b/>
      <w:bCs/>
    </w:rPr>
  </w:style>
  <w:style w:type="character" w:customStyle="1" w:styleId="AsuntodelcomentarioCar">
    <w:name w:val="Asunto del comentario Car"/>
    <w:basedOn w:val="TextocomentarioCar"/>
    <w:link w:val="Asuntodelcomentario"/>
    <w:uiPriority w:val="99"/>
    <w:semiHidden/>
    <w:rsid w:val="0044755D"/>
    <w:rPr>
      <w:b/>
      <w:bCs/>
      <w:sz w:val="20"/>
      <w:szCs w:val="20"/>
    </w:rPr>
  </w:style>
  <w:style w:type="character" w:customStyle="1" w:styleId="UnresolvedMention">
    <w:name w:val="Unresolved Mention"/>
    <w:basedOn w:val="Fuentedeprrafopredeter"/>
    <w:uiPriority w:val="99"/>
    <w:semiHidden/>
    <w:unhideWhenUsed/>
    <w:rsid w:val="00955CBA"/>
    <w:rPr>
      <w:color w:val="605E5C"/>
      <w:shd w:val="clear" w:color="auto" w:fill="E1DFDD"/>
    </w:rPr>
  </w:style>
  <w:style w:type="character" w:customStyle="1" w:styleId="Ttulo10">
    <w:name w:val="Título1"/>
    <w:basedOn w:val="Fuentedeprrafopredeter"/>
    <w:rsid w:val="00C34926"/>
  </w:style>
  <w:style w:type="paragraph" w:styleId="HTMLconformatoprevio">
    <w:name w:val="HTML Preformatted"/>
    <w:basedOn w:val="Normal"/>
    <w:link w:val="HTMLconformatoprevioCar"/>
    <w:uiPriority w:val="99"/>
    <w:unhideWhenUsed/>
    <w:rsid w:val="0053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36FB6"/>
    <w:rPr>
      <w:rFonts w:ascii="Courier New" w:eastAsia="Times New Roman" w:hAnsi="Courier New" w:cs="Courier New"/>
      <w:sz w:val="20"/>
      <w:szCs w:val="20"/>
      <w:lang w:eastAsia="es-ES"/>
    </w:rPr>
  </w:style>
  <w:style w:type="character" w:customStyle="1" w:styleId="y2iqfc">
    <w:name w:val="y2iqfc"/>
    <w:basedOn w:val="Fuentedeprrafopredeter"/>
    <w:rsid w:val="00536FB6"/>
  </w:style>
  <w:style w:type="character" w:customStyle="1" w:styleId="hgkelc">
    <w:name w:val="hgkelc"/>
    <w:basedOn w:val="Fuentedeprrafopredeter"/>
    <w:rsid w:val="0008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5615">
      <w:bodyDiv w:val="1"/>
      <w:marLeft w:val="0"/>
      <w:marRight w:val="0"/>
      <w:marTop w:val="0"/>
      <w:marBottom w:val="0"/>
      <w:divBdr>
        <w:top w:val="none" w:sz="0" w:space="0" w:color="auto"/>
        <w:left w:val="none" w:sz="0" w:space="0" w:color="auto"/>
        <w:bottom w:val="none" w:sz="0" w:space="0" w:color="auto"/>
        <w:right w:val="none" w:sz="0" w:space="0" w:color="auto"/>
      </w:divBdr>
    </w:div>
    <w:div w:id="132215242">
      <w:bodyDiv w:val="1"/>
      <w:marLeft w:val="0"/>
      <w:marRight w:val="0"/>
      <w:marTop w:val="0"/>
      <w:marBottom w:val="0"/>
      <w:divBdr>
        <w:top w:val="none" w:sz="0" w:space="0" w:color="auto"/>
        <w:left w:val="none" w:sz="0" w:space="0" w:color="auto"/>
        <w:bottom w:val="none" w:sz="0" w:space="0" w:color="auto"/>
        <w:right w:val="none" w:sz="0" w:space="0" w:color="auto"/>
      </w:divBdr>
      <w:divsChild>
        <w:div w:id="1862544781">
          <w:marLeft w:val="446"/>
          <w:marRight w:val="0"/>
          <w:marTop w:val="0"/>
          <w:marBottom w:val="0"/>
          <w:divBdr>
            <w:top w:val="none" w:sz="0" w:space="0" w:color="auto"/>
            <w:left w:val="none" w:sz="0" w:space="0" w:color="auto"/>
            <w:bottom w:val="none" w:sz="0" w:space="0" w:color="auto"/>
            <w:right w:val="none" w:sz="0" w:space="0" w:color="auto"/>
          </w:divBdr>
        </w:div>
      </w:divsChild>
    </w:div>
    <w:div w:id="236671274">
      <w:bodyDiv w:val="1"/>
      <w:marLeft w:val="0"/>
      <w:marRight w:val="0"/>
      <w:marTop w:val="0"/>
      <w:marBottom w:val="0"/>
      <w:divBdr>
        <w:top w:val="none" w:sz="0" w:space="0" w:color="auto"/>
        <w:left w:val="none" w:sz="0" w:space="0" w:color="auto"/>
        <w:bottom w:val="none" w:sz="0" w:space="0" w:color="auto"/>
        <w:right w:val="none" w:sz="0" w:space="0" w:color="auto"/>
      </w:divBdr>
    </w:div>
    <w:div w:id="305595486">
      <w:bodyDiv w:val="1"/>
      <w:marLeft w:val="0"/>
      <w:marRight w:val="0"/>
      <w:marTop w:val="0"/>
      <w:marBottom w:val="0"/>
      <w:divBdr>
        <w:top w:val="none" w:sz="0" w:space="0" w:color="auto"/>
        <w:left w:val="none" w:sz="0" w:space="0" w:color="auto"/>
        <w:bottom w:val="none" w:sz="0" w:space="0" w:color="auto"/>
        <w:right w:val="none" w:sz="0" w:space="0" w:color="auto"/>
      </w:divBdr>
    </w:div>
    <w:div w:id="390158098">
      <w:bodyDiv w:val="1"/>
      <w:marLeft w:val="0"/>
      <w:marRight w:val="0"/>
      <w:marTop w:val="0"/>
      <w:marBottom w:val="0"/>
      <w:divBdr>
        <w:top w:val="none" w:sz="0" w:space="0" w:color="auto"/>
        <w:left w:val="none" w:sz="0" w:space="0" w:color="auto"/>
        <w:bottom w:val="none" w:sz="0" w:space="0" w:color="auto"/>
        <w:right w:val="none" w:sz="0" w:space="0" w:color="auto"/>
      </w:divBdr>
      <w:divsChild>
        <w:div w:id="1755055792">
          <w:marLeft w:val="0"/>
          <w:marRight w:val="0"/>
          <w:marTop w:val="0"/>
          <w:marBottom w:val="0"/>
          <w:divBdr>
            <w:top w:val="none" w:sz="0" w:space="0" w:color="auto"/>
            <w:left w:val="none" w:sz="0" w:space="0" w:color="auto"/>
            <w:bottom w:val="none" w:sz="0" w:space="0" w:color="auto"/>
            <w:right w:val="none" w:sz="0" w:space="0" w:color="auto"/>
          </w:divBdr>
        </w:div>
      </w:divsChild>
    </w:div>
    <w:div w:id="394817851">
      <w:bodyDiv w:val="1"/>
      <w:marLeft w:val="0"/>
      <w:marRight w:val="0"/>
      <w:marTop w:val="0"/>
      <w:marBottom w:val="0"/>
      <w:divBdr>
        <w:top w:val="none" w:sz="0" w:space="0" w:color="auto"/>
        <w:left w:val="none" w:sz="0" w:space="0" w:color="auto"/>
        <w:bottom w:val="none" w:sz="0" w:space="0" w:color="auto"/>
        <w:right w:val="none" w:sz="0" w:space="0" w:color="auto"/>
      </w:divBdr>
      <w:divsChild>
        <w:div w:id="571623234">
          <w:marLeft w:val="0"/>
          <w:marRight w:val="0"/>
          <w:marTop w:val="0"/>
          <w:marBottom w:val="0"/>
          <w:divBdr>
            <w:top w:val="none" w:sz="0" w:space="0" w:color="auto"/>
            <w:left w:val="none" w:sz="0" w:space="0" w:color="auto"/>
            <w:bottom w:val="none" w:sz="0" w:space="0" w:color="auto"/>
            <w:right w:val="none" w:sz="0" w:space="0" w:color="auto"/>
          </w:divBdr>
        </w:div>
        <w:div w:id="1289093397">
          <w:marLeft w:val="0"/>
          <w:marRight w:val="0"/>
          <w:marTop w:val="0"/>
          <w:marBottom w:val="0"/>
          <w:divBdr>
            <w:top w:val="none" w:sz="0" w:space="0" w:color="auto"/>
            <w:left w:val="none" w:sz="0" w:space="0" w:color="auto"/>
            <w:bottom w:val="none" w:sz="0" w:space="0" w:color="auto"/>
            <w:right w:val="none" w:sz="0" w:space="0" w:color="auto"/>
          </w:divBdr>
        </w:div>
      </w:divsChild>
    </w:div>
    <w:div w:id="434710834">
      <w:bodyDiv w:val="1"/>
      <w:marLeft w:val="0"/>
      <w:marRight w:val="0"/>
      <w:marTop w:val="0"/>
      <w:marBottom w:val="0"/>
      <w:divBdr>
        <w:top w:val="none" w:sz="0" w:space="0" w:color="auto"/>
        <w:left w:val="none" w:sz="0" w:space="0" w:color="auto"/>
        <w:bottom w:val="none" w:sz="0" w:space="0" w:color="auto"/>
        <w:right w:val="none" w:sz="0" w:space="0" w:color="auto"/>
      </w:divBdr>
      <w:divsChild>
        <w:div w:id="10766323">
          <w:marLeft w:val="446"/>
          <w:marRight w:val="0"/>
          <w:marTop w:val="0"/>
          <w:marBottom w:val="0"/>
          <w:divBdr>
            <w:top w:val="none" w:sz="0" w:space="0" w:color="auto"/>
            <w:left w:val="none" w:sz="0" w:space="0" w:color="auto"/>
            <w:bottom w:val="none" w:sz="0" w:space="0" w:color="auto"/>
            <w:right w:val="none" w:sz="0" w:space="0" w:color="auto"/>
          </w:divBdr>
        </w:div>
        <w:div w:id="160514717">
          <w:marLeft w:val="446"/>
          <w:marRight w:val="0"/>
          <w:marTop w:val="0"/>
          <w:marBottom w:val="0"/>
          <w:divBdr>
            <w:top w:val="none" w:sz="0" w:space="0" w:color="auto"/>
            <w:left w:val="none" w:sz="0" w:space="0" w:color="auto"/>
            <w:bottom w:val="none" w:sz="0" w:space="0" w:color="auto"/>
            <w:right w:val="none" w:sz="0" w:space="0" w:color="auto"/>
          </w:divBdr>
        </w:div>
        <w:div w:id="213320753">
          <w:marLeft w:val="446"/>
          <w:marRight w:val="0"/>
          <w:marTop w:val="0"/>
          <w:marBottom w:val="0"/>
          <w:divBdr>
            <w:top w:val="none" w:sz="0" w:space="0" w:color="auto"/>
            <w:left w:val="none" w:sz="0" w:space="0" w:color="auto"/>
            <w:bottom w:val="none" w:sz="0" w:space="0" w:color="auto"/>
            <w:right w:val="none" w:sz="0" w:space="0" w:color="auto"/>
          </w:divBdr>
        </w:div>
        <w:div w:id="416102025">
          <w:marLeft w:val="446"/>
          <w:marRight w:val="0"/>
          <w:marTop w:val="0"/>
          <w:marBottom w:val="0"/>
          <w:divBdr>
            <w:top w:val="none" w:sz="0" w:space="0" w:color="auto"/>
            <w:left w:val="none" w:sz="0" w:space="0" w:color="auto"/>
            <w:bottom w:val="none" w:sz="0" w:space="0" w:color="auto"/>
            <w:right w:val="none" w:sz="0" w:space="0" w:color="auto"/>
          </w:divBdr>
        </w:div>
        <w:div w:id="605504401">
          <w:marLeft w:val="446"/>
          <w:marRight w:val="0"/>
          <w:marTop w:val="0"/>
          <w:marBottom w:val="0"/>
          <w:divBdr>
            <w:top w:val="none" w:sz="0" w:space="0" w:color="auto"/>
            <w:left w:val="none" w:sz="0" w:space="0" w:color="auto"/>
            <w:bottom w:val="none" w:sz="0" w:space="0" w:color="auto"/>
            <w:right w:val="none" w:sz="0" w:space="0" w:color="auto"/>
          </w:divBdr>
        </w:div>
        <w:div w:id="625236824">
          <w:marLeft w:val="446"/>
          <w:marRight w:val="0"/>
          <w:marTop w:val="0"/>
          <w:marBottom w:val="0"/>
          <w:divBdr>
            <w:top w:val="none" w:sz="0" w:space="0" w:color="auto"/>
            <w:left w:val="none" w:sz="0" w:space="0" w:color="auto"/>
            <w:bottom w:val="none" w:sz="0" w:space="0" w:color="auto"/>
            <w:right w:val="none" w:sz="0" w:space="0" w:color="auto"/>
          </w:divBdr>
        </w:div>
        <w:div w:id="811095338">
          <w:marLeft w:val="446"/>
          <w:marRight w:val="0"/>
          <w:marTop w:val="0"/>
          <w:marBottom w:val="0"/>
          <w:divBdr>
            <w:top w:val="none" w:sz="0" w:space="0" w:color="auto"/>
            <w:left w:val="none" w:sz="0" w:space="0" w:color="auto"/>
            <w:bottom w:val="none" w:sz="0" w:space="0" w:color="auto"/>
            <w:right w:val="none" w:sz="0" w:space="0" w:color="auto"/>
          </w:divBdr>
        </w:div>
        <w:div w:id="822310997">
          <w:marLeft w:val="446"/>
          <w:marRight w:val="0"/>
          <w:marTop w:val="0"/>
          <w:marBottom w:val="0"/>
          <w:divBdr>
            <w:top w:val="none" w:sz="0" w:space="0" w:color="auto"/>
            <w:left w:val="none" w:sz="0" w:space="0" w:color="auto"/>
            <w:bottom w:val="none" w:sz="0" w:space="0" w:color="auto"/>
            <w:right w:val="none" w:sz="0" w:space="0" w:color="auto"/>
          </w:divBdr>
        </w:div>
        <w:div w:id="1035548119">
          <w:marLeft w:val="446"/>
          <w:marRight w:val="0"/>
          <w:marTop w:val="0"/>
          <w:marBottom w:val="0"/>
          <w:divBdr>
            <w:top w:val="none" w:sz="0" w:space="0" w:color="auto"/>
            <w:left w:val="none" w:sz="0" w:space="0" w:color="auto"/>
            <w:bottom w:val="none" w:sz="0" w:space="0" w:color="auto"/>
            <w:right w:val="none" w:sz="0" w:space="0" w:color="auto"/>
          </w:divBdr>
        </w:div>
        <w:div w:id="1054767534">
          <w:marLeft w:val="446"/>
          <w:marRight w:val="0"/>
          <w:marTop w:val="0"/>
          <w:marBottom w:val="0"/>
          <w:divBdr>
            <w:top w:val="none" w:sz="0" w:space="0" w:color="auto"/>
            <w:left w:val="none" w:sz="0" w:space="0" w:color="auto"/>
            <w:bottom w:val="none" w:sz="0" w:space="0" w:color="auto"/>
            <w:right w:val="none" w:sz="0" w:space="0" w:color="auto"/>
          </w:divBdr>
        </w:div>
        <w:div w:id="1145201444">
          <w:marLeft w:val="446"/>
          <w:marRight w:val="0"/>
          <w:marTop w:val="0"/>
          <w:marBottom w:val="0"/>
          <w:divBdr>
            <w:top w:val="none" w:sz="0" w:space="0" w:color="auto"/>
            <w:left w:val="none" w:sz="0" w:space="0" w:color="auto"/>
            <w:bottom w:val="none" w:sz="0" w:space="0" w:color="auto"/>
            <w:right w:val="none" w:sz="0" w:space="0" w:color="auto"/>
          </w:divBdr>
        </w:div>
        <w:div w:id="1688752100">
          <w:marLeft w:val="446"/>
          <w:marRight w:val="0"/>
          <w:marTop w:val="0"/>
          <w:marBottom w:val="0"/>
          <w:divBdr>
            <w:top w:val="none" w:sz="0" w:space="0" w:color="auto"/>
            <w:left w:val="none" w:sz="0" w:space="0" w:color="auto"/>
            <w:bottom w:val="none" w:sz="0" w:space="0" w:color="auto"/>
            <w:right w:val="none" w:sz="0" w:space="0" w:color="auto"/>
          </w:divBdr>
        </w:div>
        <w:div w:id="1772049986">
          <w:marLeft w:val="446"/>
          <w:marRight w:val="0"/>
          <w:marTop w:val="0"/>
          <w:marBottom w:val="0"/>
          <w:divBdr>
            <w:top w:val="none" w:sz="0" w:space="0" w:color="auto"/>
            <w:left w:val="none" w:sz="0" w:space="0" w:color="auto"/>
            <w:bottom w:val="none" w:sz="0" w:space="0" w:color="auto"/>
            <w:right w:val="none" w:sz="0" w:space="0" w:color="auto"/>
          </w:divBdr>
        </w:div>
        <w:div w:id="1856917147">
          <w:marLeft w:val="446"/>
          <w:marRight w:val="0"/>
          <w:marTop w:val="0"/>
          <w:marBottom w:val="0"/>
          <w:divBdr>
            <w:top w:val="none" w:sz="0" w:space="0" w:color="auto"/>
            <w:left w:val="none" w:sz="0" w:space="0" w:color="auto"/>
            <w:bottom w:val="none" w:sz="0" w:space="0" w:color="auto"/>
            <w:right w:val="none" w:sz="0" w:space="0" w:color="auto"/>
          </w:divBdr>
        </w:div>
        <w:div w:id="2118135416">
          <w:marLeft w:val="446"/>
          <w:marRight w:val="0"/>
          <w:marTop w:val="0"/>
          <w:marBottom w:val="0"/>
          <w:divBdr>
            <w:top w:val="none" w:sz="0" w:space="0" w:color="auto"/>
            <w:left w:val="none" w:sz="0" w:space="0" w:color="auto"/>
            <w:bottom w:val="none" w:sz="0" w:space="0" w:color="auto"/>
            <w:right w:val="none" w:sz="0" w:space="0" w:color="auto"/>
          </w:divBdr>
        </w:div>
        <w:div w:id="2123181084">
          <w:marLeft w:val="446"/>
          <w:marRight w:val="0"/>
          <w:marTop w:val="0"/>
          <w:marBottom w:val="0"/>
          <w:divBdr>
            <w:top w:val="none" w:sz="0" w:space="0" w:color="auto"/>
            <w:left w:val="none" w:sz="0" w:space="0" w:color="auto"/>
            <w:bottom w:val="none" w:sz="0" w:space="0" w:color="auto"/>
            <w:right w:val="none" w:sz="0" w:space="0" w:color="auto"/>
          </w:divBdr>
        </w:div>
      </w:divsChild>
    </w:div>
    <w:div w:id="459223179">
      <w:bodyDiv w:val="1"/>
      <w:marLeft w:val="0"/>
      <w:marRight w:val="0"/>
      <w:marTop w:val="0"/>
      <w:marBottom w:val="0"/>
      <w:divBdr>
        <w:top w:val="none" w:sz="0" w:space="0" w:color="auto"/>
        <w:left w:val="none" w:sz="0" w:space="0" w:color="auto"/>
        <w:bottom w:val="none" w:sz="0" w:space="0" w:color="auto"/>
        <w:right w:val="none" w:sz="0" w:space="0" w:color="auto"/>
      </w:divBdr>
    </w:div>
    <w:div w:id="498542098">
      <w:bodyDiv w:val="1"/>
      <w:marLeft w:val="0"/>
      <w:marRight w:val="0"/>
      <w:marTop w:val="0"/>
      <w:marBottom w:val="0"/>
      <w:divBdr>
        <w:top w:val="none" w:sz="0" w:space="0" w:color="auto"/>
        <w:left w:val="none" w:sz="0" w:space="0" w:color="auto"/>
        <w:bottom w:val="none" w:sz="0" w:space="0" w:color="auto"/>
        <w:right w:val="none" w:sz="0" w:space="0" w:color="auto"/>
      </w:divBdr>
    </w:div>
    <w:div w:id="575750360">
      <w:bodyDiv w:val="1"/>
      <w:marLeft w:val="0"/>
      <w:marRight w:val="0"/>
      <w:marTop w:val="0"/>
      <w:marBottom w:val="0"/>
      <w:divBdr>
        <w:top w:val="none" w:sz="0" w:space="0" w:color="auto"/>
        <w:left w:val="none" w:sz="0" w:space="0" w:color="auto"/>
        <w:bottom w:val="none" w:sz="0" w:space="0" w:color="auto"/>
        <w:right w:val="none" w:sz="0" w:space="0" w:color="auto"/>
      </w:divBdr>
    </w:div>
    <w:div w:id="698629134">
      <w:bodyDiv w:val="1"/>
      <w:marLeft w:val="0"/>
      <w:marRight w:val="0"/>
      <w:marTop w:val="0"/>
      <w:marBottom w:val="0"/>
      <w:divBdr>
        <w:top w:val="none" w:sz="0" w:space="0" w:color="auto"/>
        <w:left w:val="none" w:sz="0" w:space="0" w:color="auto"/>
        <w:bottom w:val="none" w:sz="0" w:space="0" w:color="auto"/>
        <w:right w:val="none" w:sz="0" w:space="0" w:color="auto"/>
      </w:divBdr>
      <w:divsChild>
        <w:div w:id="746726467">
          <w:marLeft w:val="0"/>
          <w:marRight w:val="0"/>
          <w:marTop w:val="0"/>
          <w:marBottom w:val="0"/>
          <w:divBdr>
            <w:top w:val="none" w:sz="0" w:space="0" w:color="auto"/>
            <w:left w:val="none" w:sz="0" w:space="0" w:color="auto"/>
            <w:bottom w:val="none" w:sz="0" w:space="0" w:color="auto"/>
            <w:right w:val="none" w:sz="0" w:space="0" w:color="auto"/>
          </w:divBdr>
        </w:div>
      </w:divsChild>
    </w:div>
    <w:div w:id="817262942">
      <w:bodyDiv w:val="1"/>
      <w:marLeft w:val="0"/>
      <w:marRight w:val="0"/>
      <w:marTop w:val="0"/>
      <w:marBottom w:val="0"/>
      <w:divBdr>
        <w:top w:val="none" w:sz="0" w:space="0" w:color="auto"/>
        <w:left w:val="none" w:sz="0" w:space="0" w:color="auto"/>
        <w:bottom w:val="none" w:sz="0" w:space="0" w:color="auto"/>
        <w:right w:val="none" w:sz="0" w:space="0" w:color="auto"/>
      </w:divBdr>
    </w:div>
    <w:div w:id="821654260">
      <w:bodyDiv w:val="1"/>
      <w:marLeft w:val="0"/>
      <w:marRight w:val="0"/>
      <w:marTop w:val="0"/>
      <w:marBottom w:val="0"/>
      <w:divBdr>
        <w:top w:val="none" w:sz="0" w:space="0" w:color="auto"/>
        <w:left w:val="none" w:sz="0" w:space="0" w:color="auto"/>
        <w:bottom w:val="none" w:sz="0" w:space="0" w:color="auto"/>
        <w:right w:val="none" w:sz="0" w:space="0" w:color="auto"/>
      </w:divBdr>
      <w:divsChild>
        <w:div w:id="813569378">
          <w:marLeft w:val="0"/>
          <w:marRight w:val="0"/>
          <w:marTop w:val="0"/>
          <w:marBottom w:val="0"/>
          <w:divBdr>
            <w:top w:val="none" w:sz="0" w:space="0" w:color="auto"/>
            <w:left w:val="none" w:sz="0" w:space="0" w:color="auto"/>
            <w:bottom w:val="none" w:sz="0" w:space="0" w:color="auto"/>
            <w:right w:val="none" w:sz="0" w:space="0" w:color="auto"/>
          </w:divBdr>
        </w:div>
        <w:div w:id="1874075125">
          <w:marLeft w:val="0"/>
          <w:marRight w:val="0"/>
          <w:marTop w:val="0"/>
          <w:marBottom w:val="0"/>
          <w:divBdr>
            <w:top w:val="none" w:sz="0" w:space="0" w:color="auto"/>
            <w:left w:val="none" w:sz="0" w:space="0" w:color="auto"/>
            <w:bottom w:val="none" w:sz="0" w:space="0" w:color="auto"/>
            <w:right w:val="none" w:sz="0" w:space="0" w:color="auto"/>
          </w:divBdr>
        </w:div>
        <w:div w:id="1481270106">
          <w:marLeft w:val="0"/>
          <w:marRight w:val="0"/>
          <w:marTop w:val="0"/>
          <w:marBottom w:val="0"/>
          <w:divBdr>
            <w:top w:val="none" w:sz="0" w:space="0" w:color="auto"/>
            <w:left w:val="none" w:sz="0" w:space="0" w:color="auto"/>
            <w:bottom w:val="none" w:sz="0" w:space="0" w:color="auto"/>
            <w:right w:val="none" w:sz="0" w:space="0" w:color="auto"/>
          </w:divBdr>
        </w:div>
        <w:div w:id="430319379">
          <w:marLeft w:val="0"/>
          <w:marRight w:val="0"/>
          <w:marTop w:val="0"/>
          <w:marBottom w:val="0"/>
          <w:divBdr>
            <w:top w:val="none" w:sz="0" w:space="0" w:color="auto"/>
            <w:left w:val="none" w:sz="0" w:space="0" w:color="auto"/>
            <w:bottom w:val="none" w:sz="0" w:space="0" w:color="auto"/>
            <w:right w:val="none" w:sz="0" w:space="0" w:color="auto"/>
          </w:divBdr>
        </w:div>
        <w:div w:id="93139795">
          <w:marLeft w:val="0"/>
          <w:marRight w:val="0"/>
          <w:marTop w:val="0"/>
          <w:marBottom w:val="0"/>
          <w:divBdr>
            <w:top w:val="none" w:sz="0" w:space="0" w:color="auto"/>
            <w:left w:val="none" w:sz="0" w:space="0" w:color="auto"/>
            <w:bottom w:val="none" w:sz="0" w:space="0" w:color="auto"/>
            <w:right w:val="none" w:sz="0" w:space="0" w:color="auto"/>
          </w:divBdr>
        </w:div>
        <w:div w:id="175730416">
          <w:marLeft w:val="0"/>
          <w:marRight w:val="0"/>
          <w:marTop w:val="0"/>
          <w:marBottom w:val="0"/>
          <w:divBdr>
            <w:top w:val="none" w:sz="0" w:space="0" w:color="auto"/>
            <w:left w:val="none" w:sz="0" w:space="0" w:color="auto"/>
            <w:bottom w:val="none" w:sz="0" w:space="0" w:color="auto"/>
            <w:right w:val="none" w:sz="0" w:space="0" w:color="auto"/>
          </w:divBdr>
        </w:div>
        <w:div w:id="228854173">
          <w:marLeft w:val="0"/>
          <w:marRight w:val="0"/>
          <w:marTop w:val="0"/>
          <w:marBottom w:val="0"/>
          <w:divBdr>
            <w:top w:val="none" w:sz="0" w:space="0" w:color="auto"/>
            <w:left w:val="none" w:sz="0" w:space="0" w:color="auto"/>
            <w:bottom w:val="none" w:sz="0" w:space="0" w:color="auto"/>
            <w:right w:val="none" w:sz="0" w:space="0" w:color="auto"/>
          </w:divBdr>
        </w:div>
        <w:div w:id="1267813383">
          <w:marLeft w:val="0"/>
          <w:marRight w:val="0"/>
          <w:marTop w:val="0"/>
          <w:marBottom w:val="0"/>
          <w:divBdr>
            <w:top w:val="none" w:sz="0" w:space="0" w:color="auto"/>
            <w:left w:val="none" w:sz="0" w:space="0" w:color="auto"/>
            <w:bottom w:val="none" w:sz="0" w:space="0" w:color="auto"/>
            <w:right w:val="none" w:sz="0" w:space="0" w:color="auto"/>
          </w:divBdr>
        </w:div>
        <w:div w:id="1222057990">
          <w:marLeft w:val="0"/>
          <w:marRight w:val="0"/>
          <w:marTop w:val="0"/>
          <w:marBottom w:val="0"/>
          <w:divBdr>
            <w:top w:val="none" w:sz="0" w:space="0" w:color="auto"/>
            <w:left w:val="none" w:sz="0" w:space="0" w:color="auto"/>
            <w:bottom w:val="none" w:sz="0" w:space="0" w:color="auto"/>
            <w:right w:val="none" w:sz="0" w:space="0" w:color="auto"/>
          </w:divBdr>
        </w:div>
        <w:div w:id="600916676">
          <w:marLeft w:val="0"/>
          <w:marRight w:val="0"/>
          <w:marTop w:val="0"/>
          <w:marBottom w:val="0"/>
          <w:divBdr>
            <w:top w:val="none" w:sz="0" w:space="0" w:color="auto"/>
            <w:left w:val="none" w:sz="0" w:space="0" w:color="auto"/>
            <w:bottom w:val="none" w:sz="0" w:space="0" w:color="auto"/>
            <w:right w:val="none" w:sz="0" w:space="0" w:color="auto"/>
          </w:divBdr>
        </w:div>
        <w:div w:id="120655800">
          <w:marLeft w:val="0"/>
          <w:marRight w:val="0"/>
          <w:marTop w:val="0"/>
          <w:marBottom w:val="0"/>
          <w:divBdr>
            <w:top w:val="none" w:sz="0" w:space="0" w:color="auto"/>
            <w:left w:val="none" w:sz="0" w:space="0" w:color="auto"/>
            <w:bottom w:val="none" w:sz="0" w:space="0" w:color="auto"/>
            <w:right w:val="none" w:sz="0" w:space="0" w:color="auto"/>
          </w:divBdr>
        </w:div>
        <w:div w:id="428744098">
          <w:marLeft w:val="0"/>
          <w:marRight w:val="0"/>
          <w:marTop w:val="0"/>
          <w:marBottom w:val="0"/>
          <w:divBdr>
            <w:top w:val="none" w:sz="0" w:space="0" w:color="auto"/>
            <w:left w:val="none" w:sz="0" w:space="0" w:color="auto"/>
            <w:bottom w:val="none" w:sz="0" w:space="0" w:color="auto"/>
            <w:right w:val="none" w:sz="0" w:space="0" w:color="auto"/>
          </w:divBdr>
        </w:div>
        <w:div w:id="1422530629">
          <w:marLeft w:val="0"/>
          <w:marRight w:val="0"/>
          <w:marTop w:val="0"/>
          <w:marBottom w:val="0"/>
          <w:divBdr>
            <w:top w:val="none" w:sz="0" w:space="0" w:color="auto"/>
            <w:left w:val="none" w:sz="0" w:space="0" w:color="auto"/>
            <w:bottom w:val="none" w:sz="0" w:space="0" w:color="auto"/>
            <w:right w:val="none" w:sz="0" w:space="0" w:color="auto"/>
          </w:divBdr>
        </w:div>
        <w:div w:id="233778051">
          <w:marLeft w:val="0"/>
          <w:marRight w:val="0"/>
          <w:marTop w:val="0"/>
          <w:marBottom w:val="0"/>
          <w:divBdr>
            <w:top w:val="none" w:sz="0" w:space="0" w:color="auto"/>
            <w:left w:val="none" w:sz="0" w:space="0" w:color="auto"/>
            <w:bottom w:val="none" w:sz="0" w:space="0" w:color="auto"/>
            <w:right w:val="none" w:sz="0" w:space="0" w:color="auto"/>
          </w:divBdr>
        </w:div>
        <w:div w:id="1695351010">
          <w:marLeft w:val="0"/>
          <w:marRight w:val="0"/>
          <w:marTop w:val="0"/>
          <w:marBottom w:val="0"/>
          <w:divBdr>
            <w:top w:val="none" w:sz="0" w:space="0" w:color="auto"/>
            <w:left w:val="none" w:sz="0" w:space="0" w:color="auto"/>
            <w:bottom w:val="none" w:sz="0" w:space="0" w:color="auto"/>
            <w:right w:val="none" w:sz="0" w:space="0" w:color="auto"/>
          </w:divBdr>
        </w:div>
        <w:div w:id="1608417200">
          <w:marLeft w:val="0"/>
          <w:marRight w:val="0"/>
          <w:marTop w:val="0"/>
          <w:marBottom w:val="0"/>
          <w:divBdr>
            <w:top w:val="none" w:sz="0" w:space="0" w:color="auto"/>
            <w:left w:val="none" w:sz="0" w:space="0" w:color="auto"/>
            <w:bottom w:val="none" w:sz="0" w:space="0" w:color="auto"/>
            <w:right w:val="none" w:sz="0" w:space="0" w:color="auto"/>
          </w:divBdr>
        </w:div>
        <w:div w:id="536159902">
          <w:marLeft w:val="0"/>
          <w:marRight w:val="0"/>
          <w:marTop w:val="0"/>
          <w:marBottom w:val="0"/>
          <w:divBdr>
            <w:top w:val="none" w:sz="0" w:space="0" w:color="auto"/>
            <w:left w:val="none" w:sz="0" w:space="0" w:color="auto"/>
            <w:bottom w:val="none" w:sz="0" w:space="0" w:color="auto"/>
            <w:right w:val="none" w:sz="0" w:space="0" w:color="auto"/>
          </w:divBdr>
        </w:div>
        <w:div w:id="326052617">
          <w:marLeft w:val="0"/>
          <w:marRight w:val="0"/>
          <w:marTop w:val="0"/>
          <w:marBottom w:val="0"/>
          <w:divBdr>
            <w:top w:val="none" w:sz="0" w:space="0" w:color="auto"/>
            <w:left w:val="none" w:sz="0" w:space="0" w:color="auto"/>
            <w:bottom w:val="none" w:sz="0" w:space="0" w:color="auto"/>
            <w:right w:val="none" w:sz="0" w:space="0" w:color="auto"/>
          </w:divBdr>
        </w:div>
        <w:div w:id="264071286">
          <w:marLeft w:val="0"/>
          <w:marRight w:val="0"/>
          <w:marTop w:val="0"/>
          <w:marBottom w:val="0"/>
          <w:divBdr>
            <w:top w:val="none" w:sz="0" w:space="0" w:color="auto"/>
            <w:left w:val="none" w:sz="0" w:space="0" w:color="auto"/>
            <w:bottom w:val="none" w:sz="0" w:space="0" w:color="auto"/>
            <w:right w:val="none" w:sz="0" w:space="0" w:color="auto"/>
          </w:divBdr>
        </w:div>
        <w:div w:id="221406080">
          <w:marLeft w:val="0"/>
          <w:marRight w:val="0"/>
          <w:marTop w:val="0"/>
          <w:marBottom w:val="0"/>
          <w:divBdr>
            <w:top w:val="none" w:sz="0" w:space="0" w:color="auto"/>
            <w:left w:val="none" w:sz="0" w:space="0" w:color="auto"/>
            <w:bottom w:val="none" w:sz="0" w:space="0" w:color="auto"/>
            <w:right w:val="none" w:sz="0" w:space="0" w:color="auto"/>
          </w:divBdr>
        </w:div>
        <w:div w:id="1204253236">
          <w:marLeft w:val="0"/>
          <w:marRight w:val="0"/>
          <w:marTop w:val="0"/>
          <w:marBottom w:val="0"/>
          <w:divBdr>
            <w:top w:val="none" w:sz="0" w:space="0" w:color="auto"/>
            <w:left w:val="none" w:sz="0" w:space="0" w:color="auto"/>
            <w:bottom w:val="none" w:sz="0" w:space="0" w:color="auto"/>
            <w:right w:val="none" w:sz="0" w:space="0" w:color="auto"/>
          </w:divBdr>
        </w:div>
        <w:div w:id="1529949825">
          <w:marLeft w:val="0"/>
          <w:marRight w:val="0"/>
          <w:marTop w:val="0"/>
          <w:marBottom w:val="0"/>
          <w:divBdr>
            <w:top w:val="none" w:sz="0" w:space="0" w:color="auto"/>
            <w:left w:val="none" w:sz="0" w:space="0" w:color="auto"/>
            <w:bottom w:val="none" w:sz="0" w:space="0" w:color="auto"/>
            <w:right w:val="none" w:sz="0" w:space="0" w:color="auto"/>
          </w:divBdr>
        </w:div>
        <w:div w:id="547500486">
          <w:marLeft w:val="0"/>
          <w:marRight w:val="0"/>
          <w:marTop w:val="0"/>
          <w:marBottom w:val="0"/>
          <w:divBdr>
            <w:top w:val="none" w:sz="0" w:space="0" w:color="auto"/>
            <w:left w:val="none" w:sz="0" w:space="0" w:color="auto"/>
            <w:bottom w:val="none" w:sz="0" w:space="0" w:color="auto"/>
            <w:right w:val="none" w:sz="0" w:space="0" w:color="auto"/>
          </w:divBdr>
        </w:div>
        <w:div w:id="257835234">
          <w:marLeft w:val="0"/>
          <w:marRight w:val="0"/>
          <w:marTop w:val="0"/>
          <w:marBottom w:val="0"/>
          <w:divBdr>
            <w:top w:val="none" w:sz="0" w:space="0" w:color="auto"/>
            <w:left w:val="none" w:sz="0" w:space="0" w:color="auto"/>
            <w:bottom w:val="none" w:sz="0" w:space="0" w:color="auto"/>
            <w:right w:val="none" w:sz="0" w:space="0" w:color="auto"/>
          </w:divBdr>
        </w:div>
        <w:div w:id="1182664886">
          <w:marLeft w:val="0"/>
          <w:marRight w:val="0"/>
          <w:marTop w:val="0"/>
          <w:marBottom w:val="0"/>
          <w:divBdr>
            <w:top w:val="none" w:sz="0" w:space="0" w:color="auto"/>
            <w:left w:val="none" w:sz="0" w:space="0" w:color="auto"/>
            <w:bottom w:val="none" w:sz="0" w:space="0" w:color="auto"/>
            <w:right w:val="none" w:sz="0" w:space="0" w:color="auto"/>
          </w:divBdr>
        </w:div>
      </w:divsChild>
    </w:div>
    <w:div w:id="841965874">
      <w:bodyDiv w:val="1"/>
      <w:marLeft w:val="0"/>
      <w:marRight w:val="0"/>
      <w:marTop w:val="0"/>
      <w:marBottom w:val="0"/>
      <w:divBdr>
        <w:top w:val="none" w:sz="0" w:space="0" w:color="auto"/>
        <w:left w:val="none" w:sz="0" w:space="0" w:color="auto"/>
        <w:bottom w:val="none" w:sz="0" w:space="0" w:color="auto"/>
        <w:right w:val="none" w:sz="0" w:space="0" w:color="auto"/>
      </w:divBdr>
    </w:div>
    <w:div w:id="844828434">
      <w:bodyDiv w:val="1"/>
      <w:marLeft w:val="0"/>
      <w:marRight w:val="0"/>
      <w:marTop w:val="0"/>
      <w:marBottom w:val="0"/>
      <w:divBdr>
        <w:top w:val="none" w:sz="0" w:space="0" w:color="auto"/>
        <w:left w:val="none" w:sz="0" w:space="0" w:color="auto"/>
        <w:bottom w:val="none" w:sz="0" w:space="0" w:color="auto"/>
        <w:right w:val="none" w:sz="0" w:space="0" w:color="auto"/>
      </w:divBdr>
    </w:div>
    <w:div w:id="867835553">
      <w:bodyDiv w:val="1"/>
      <w:marLeft w:val="0"/>
      <w:marRight w:val="0"/>
      <w:marTop w:val="0"/>
      <w:marBottom w:val="0"/>
      <w:divBdr>
        <w:top w:val="none" w:sz="0" w:space="0" w:color="auto"/>
        <w:left w:val="none" w:sz="0" w:space="0" w:color="auto"/>
        <w:bottom w:val="none" w:sz="0" w:space="0" w:color="auto"/>
        <w:right w:val="none" w:sz="0" w:space="0" w:color="auto"/>
      </w:divBdr>
    </w:div>
    <w:div w:id="892040606">
      <w:bodyDiv w:val="1"/>
      <w:marLeft w:val="0"/>
      <w:marRight w:val="0"/>
      <w:marTop w:val="0"/>
      <w:marBottom w:val="0"/>
      <w:divBdr>
        <w:top w:val="none" w:sz="0" w:space="0" w:color="auto"/>
        <w:left w:val="none" w:sz="0" w:space="0" w:color="auto"/>
        <w:bottom w:val="none" w:sz="0" w:space="0" w:color="auto"/>
        <w:right w:val="none" w:sz="0" w:space="0" w:color="auto"/>
      </w:divBdr>
      <w:divsChild>
        <w:div w:id="1711999457">
          <w:marLeft w:val="0"/>
          <w:marRight w:val="0"/>
          <w:marTop w:val="0"/>
          <w:marBottom w:val="0"/>
          <w:divBdr>
            <w:top w:val="none" w:sz="0" w:space="0" w:color="auto"/>
            <w:left w:val="none" w:sz="0" w:space="0" w:color="auto"/>
            <w:bottom w:val="none" w:sz="0" w:space="0" w:color="auto"/>
            <w:right w:val="none" w:sz="0" w:space="0" w:color="auto"/>
          </w:divBdr>
        </w:div>
        <w:div w:id="59183340">
          <w:marLeft w:val="0"/>
          <w:marRight w:val="0"/>
          <w:marTop w:val="0"/>
          <w:marBottom w:val="0"/>
          <w:divBdr>
            <w:top w:val="none" w:sz="0" w:space="0" w:color="auto"/>
            <w:left w:val="none" w:sz="0" w:space="0" w:color="auto"/>
            <w:bottom w:val="none" w:sz="0" w:space="0" w:color="auto"/>
            <w:right w:val="none" w:sz="0" w:space="0" w:color="auto"/>
          </w:divBdr>
        </w:div>
      </w:divsChild>
    </w:div>
    <w:div w:id="906844547">
      <w:bodyDiv w:val="1"/>
      <w:marLeft w:val="0"/>
      <w:marRight w:val="0"/>
      <w:marTop w:val="0"/>
      <w:marBottom w:val="0"/>
      <w:divBdr>
        <w:top w:val="none" w:sz="0" w:space="0" w:color="auto"/>
        <w:left w:val="none" w:sz="0" w:space="0" w:color="auto"/>
        <w:bottom w:val="none" w:sz="0" w:space="0" w:color="auto"/>
        <w:right w:val="none" w:sz="0" w:space="0" w:color="auto"/>
      </w:divBdr>
    </w:div>
    <w:div w:id="958955056">
      <w:bodyDiv w:val="1"/>
      <w:marLeft w:val="0"/>
      <w:marRight w:val="0"/>
      <w:marTop w:val="0"/>
      <w:marBottom w:val="0"/>
      <w:divBdr>
        <w:top w:val="none" w:sz="0" w:space="0" w:color="auto"/>
        <w:left w:val="none" w:sz="0" w:space="0" w:color="auto"/>
        <w:bottom w:val="none" w:sz="0" w:space="0" w:color="auto"/>
        <w:right w:val="none" w:sz="0" w:space="0" w:color="auto"/>
      </w:divBdr>
      <w:divsChild>
        <w:div w:id="1064451207">
          <w:marLeft w:val="0"/>
          <w:marRight w:val="0"/>
          <w:marTop w:val="0"/>
          <w:marBottom w:val="0"/>
          <w:divBdr>
            <w:top w:val="none" w:sz="0" w:space="0" w:color="auto"/>
            <w:left w:val="none" w:sz="0" w:space="0" w:color="auto"/>
            <w:bottom w:val="none" w:sz="0" w:space="0" w:color="auto"/>
            <w:right w:val="none" w:sz="0" w:space="0" w:color="auto"/>
          </w:divBdr>
          <w:divsChild>
            <w:div w:id="1674410531">
              <w:marLeft w:val="0"/>
              <w:marRight w:val="0"/>
              <w:marTop w:val="0"/>
              <w:marBottom w:val="0"/>
              <w:divBdr>
                <w:top w:val="none" w:sz="0" w:space="0" w:color="auto"/>
                <w:left w:val="none" w:sz="0" w:space="0" w:color="auto"/>
                <w:bottom w:val="none" w:sz="0" w:space="0" w:color="auto"/>
                <w:right w:val="none" w:sz="0" w:space="0" w:color="auto"/>
              </w:divBdr>
              <w:divsChild>
                <w:div w:id="499547287">
                  <w:marLeft w:val="0"/>
                  <w:marRight w:val="0"/>
                  <w:marTop w:val="0"/>
                  <w:marBottom w:val="0"/>
                  <w:divBdr>
                    <w:top w:val="none" w:sz="0" w:space="0" w:color="auto"/>
                    <w:left w:val="none" w:sz="0" w:space="0" w:color="auto"/>
                    <w:bottom w:val="none" w:sz="0" w:space="0" w:color="auto"/>
                    <w:right w:val="none" w:sz="0" w:space="0" w:color="auto"/>
                  </w:divBdr>
                  <w:divsChild>
                    <w:div w:id="573200027">
                      <w:marLeft w:val="0"/>
                      <w:marRight w:val="0"/>
                      <w:marTop w:val="0"/>
                      <w:marBottom w:val="0"/>
                      <w:divBdr>
                        <w:top w:val="none" w:sz="0" w:space="0" w:color="auto"/>
                        <w:left w:val="none" w:sz="0" w:space="0" w:color="auto"/>
                        <w:bottom w:val="none" w:sz="0" w:space="0" w:color="auto"/>
                        <w:right w:val="none" w:sz="0" w:space="0" w:color="auto"/>
                      </w:divBdr>
                      <w:divsChild>
                        <w:div w:id="74019021">
                          <w:marLeft w:val="0"/>
                          <w:marRight w:val="0"/>
                          <w:marTop w:val="0"/>
                          <w:marBottom w:val="0"/>
                          <w:divBdr>
                            <w:top w:val="none" w:sz="0" w:space="0" w:color="auto"/>
                            <w:left w:val="none" w:sz="0" w:space="0" w:color="auto"/>
                            <w:bottom w:val="none" w:sz="0" w:space="0" w:color="auto"/>
                            <w:right w:val="none" w:sz="0" w:space="0" w:color="auto"/>
                          </w:divBdr>
                        </w:div>
                        <w:div w:id="81610460">
                          <w:marLeft w:val="0"/>
                          <w:marRight w:val="0"/>
                          <w:marTop w:val="0"/>
                          <w:marBottom w:val="0"/>
                          <w:divBdr>
                            <w:top w:val="none" w:sz="0" w:space="0" w:color="auto"/>
                            <w:left w:val="none" w:sz="0" w:space="0" w:color="auto"/>
                            <w:bottom w:val="none" w:sz="0" w:space="0" w:color="auto"/>
                            <w:right w:val="none" w:sz="0" w:space="0" w:color="auto"/>
                          </w:divBdr>
                        </w:div>
                        <w:div w:id="150602657">
                          <w:marLeft w:val="0"/>
                          <w:marRight w:val="0"/>
                          <w:marTop w:val="0"/>
                          <w:marBottom w:val="0"/>
                          <w:divBdr>
                            <w:top w:val="none" w:sz="0" w:space="0" w:color="auto"/>
                            <w:left w:val="none" w:sz="0" w:space="0" w:color="auto"/>
                            <w:bottom w:val="none" w:sz="0" w:space="0" w:color="auto"/>
                            <w:right w:val="none" w:sz="0" w:space="0" w:color="auto"/>
                          </w:divBdr>
                        </w:div>
                        <w:div w:id="205989061">
                          <w:marLeft w:val="0"/>
                          <w:marRight w:val="0"/>
                          <w:marTop w:val="0"/>
                          <w:marBottom w:val="0"/>
                          <w:divBdr>
                            <w:top w:val="none" w:sz="0" w:space="0" w:color="auto"/>
                            <w:left w:val="none" w:sz="0" w:space="0" w:color="auto"/>
                            <w:bottom w:val="none" w:sz="0" w:space="0" w:color="auto"/>
                            <w:right w:val="none" w:sz="0" w:space="0" w:color="auto"/>
                          </w:divBdr>
                        </w:div>
                        <w:div w:id="207650345">
                          <w:marLeft w:val="0"/>
                          <w:marRight w:val="0"/>
                          <w:marTop w:val="0"/>
                          <w:marBottom w:val="0"/>
                          <w:divBdr>
                            <w:top w:val="none" w:sz="0" w:space="0" w:color="auto"/>
                            <w:left w:val="none" w:sz="0" w:space="0" w:color="auto"/>
                            <w:bottom w:val="none" w:sz="0" w:space="0" w:color="auto"/>
                            <w:right w:val="none" w:sz="0" w:space="0" w:color="auto"/>
                          </w:divBdr>
                        </w:div>
                        <w:div w:id="209809280">
                          <w:marLeft w:val="0"/>
                          <w:marRight w:val="0"/>
                          <w:marTop w:val="0"/>
                          <w:marBottom w:val="0"/>
                          <w:divBdr>
                            <w:top w:val="none" w:sz="0" w:space="0" w:color="auto"/>
                            <w:left w:val="none" w:sz="0" w:space="0" w:color="auto"/>
                            <w:bottom w:val="none" w:sz="0" w:space="0" w:color="auto"/>
                            <w:right w:val="none" w:sz="0" w:space="0" w:color="auto"/>
                          </w:divBdr>
                        </w:div>
                        <w:div w:id="213008933">
                          <w:marLeft w:val="0"/>
                          <w:marRight w:val="0"/>
                          <w:marTop w:val="0"/>
                          <w:marBottom w:val="0"/>
                          <w:divBdr>
                            <w:top w:val="none" w:sz="0" w:space="0" w:color="auto"/>
                            <w:left w:val="none" w:sz="0" w:space="0" w:color="auto"/>
                            <w:bottom w:val="none" w:sz="0" w:space="0" w:color="auto"/>
                            <w:right w:val="none" w:sz="0" w:space="0" w:color="auto"/>
                          </w:divBdr>
                        </w:div>
                        <w:div w:id="305815260">
                          <w:marLeft w:val="0"/>
                          <w:marRight w:val="0"/>
                          <w:marTop w:val="0"/>
                          <w:marBottom w:val="0"/>
                          <w:divBdr>
                            <w:top w:val="none" w:sz="0" w:space="0" w:color="auto"/>
                            <w:left w:val="none" w:sz="0" w:space="0" w:color="auto"/>
                            <w:bottom w:val="none" w:sz="0" w:space="0" w:color="auto"/>
                            <w:right w:val="none" w:sz="0" w:space="0" w:color="auto"/>
                          </w:divBdr>
                        </w:div>
                        <w:div w:id="384330506">
                          <w:marLeft w:val="0"/>
                          <w:marRight w:val="0"/>
                          <w:marTop w:val="0"/>
                          <w:marBottom w:val="0"/>
                          <w:divBdr>
                            <w:top w:val="none" w:sz="0" w:space="0" w:color="auto"/>
                            <w:left w:val="none" w:sz="0" w:space="0" w:color="auto"/>
                            <w:bottom w:val="none" w:sz="0" w:space="0" w:color="auto"/>
                            <w:right w:val="none" w:sz="0" w:space="0" w:color="auto"/>
                          </w:divBdr>
                        </w:div>
                        <w:div w:id="449934432">
                          <w:marLeft w:val="0"/>
                          <w:marRight w:val="0"/>
                          <w:marTop w:val="0"/>
                          <w:marBottom w:val="0"/>
                          <w:divBdr>
                            <w:top w:val="none" w:sz="0" w:space="0" w:color="auto"/>
                            <w:left w:val="none" w:sz="0" w:space="0" w:color="auto"/>
                            <w:bottom w:val="none" w:sz="0" w:space="0" w:color="auto"/>
                            <w:right w:val="none" w:sz="0" w:space="0" w:color="auto"/>
                          </w:divBdr>
                        </w:div>
                        <w:div w:id="533422688">
                          <w:marLeft w:val="0"/>
                          <w:marRight w:val="0"/>
                          <w:marTop w:val="0"/>
                          <w:marBottom w:val="0"/>
                          <w:divBdr>
                            <w:top w:val="none" w:sz="0" w:space="0" w:color="auto"/>
                            <w:left w:val="none" w:sz="0" w:space="0" w:color="auto"/>
                            <w:bottom w:val="none" w:sz="0" w:space="0" w:color="auto"/>
                            <w:right w:val="none" w:sz="0" w:space="0" w:color="auto"/>
                          </w:divBdr>
                        </w:div>
                        <w:div w:id="567807482">
                          <w:marLeft w:val="0"/>
                          <w:marRight w:val="0"/>
                          <w:marTop w:val="0"/>
                          <w:marBottom w:val="0"/>
                          <w:divBdr>
                            <w:top w:val="none" w:sz="0" w:space="0" w:color="auto"/>
                            <w:left w:val="none" w:sz="0" w:space="0" w:color="auto"/>
                            <w:bottom w:val="none" w:sz="0" w:space="0" w:color="auto"/>
                            <w:right w:val="none" w:sz="0" w:space="0" w:color="auto"/>
                          </w:divBdr>
                        </w:div>
                        <w:div w:id="586572114">
                          <w:marLeft w:val="0"/>
                          <w:marRight w:val="0"/>
                          <w:marTop w:val="0"/>
                          <w:marBottom w:val="0"/>
                          <w:divBdr>
                            <w:top w:val="none" w:sz="0" w:space="0" w:color="auto"/>
                            <w:left w:val="none" w:sz="0" w:space="0" w:color="auto"/>
                            <w:bottom w:val="none" w:sz="0" w:space="0" w:color="auto"/>
                            <w:right w:val="none" w:sz="0" w:space="0" w:color="auto"/>
                          </w:divBdr>
                        </w:div>
                        <w:div w:id="695040997">
                          <w:marLeft w:val="0"/>
                          <w:marRight w:val="0"/>
                          <w:marTop w:val="0"/>
                          <w:marBottom w:val="0"/>
                          <w:divBdr>
                            <w:top w:val="none" w:sz="0" w:space="0" w:color="auto"/>
                            <w:left w:val="none" w:sz="0" w:space="0" w:color="auto"/>
                            <w:bottom w:val="none" w:sz="0" w:space="0" w:color="auto"/>
                            <w:right w:val="none" w:sz="0" w:space="0" w:color="auto"/>
                          </w:divBdr>
                        </w:div>
                        <w:div w:id="718826664">
                          <w:marLeft w:val="0"/>
                          <w:marRight w:val="0"/>
                          <w:marTop w:val="0"/>
                          <w:marBottom w:val="0"/>
                          <w:divBdr>
                            <w:top w:val="none" w:sz="0" w:space="0" w:color="auto"/>
                            <w:left w:val="none" w:sz="0" w:space="0" w:color="auto"/>
                            <w:bottom w:val="none" w:sz="0" w:space="0" w:color="auto"/>
                            <w:right w:val="none" w:sz="0" w:space="0" w:color="auto"/>
                          </w:divBdr>
                        </w:div>
                        <w:div w:id="738406954">
                          <w:marLeft w:val="0"/>
                          <w:marRight w:val="0"/>
                          <w:marTop w:val="0"/>
                          <w:marBottom w:val="0"/>
                          <w:divBdr>
                            <w:top w:val="none" w:sz="0" w:space="0" w:color="auto"/>
                            <w:left w:val="none" w:sz="0" w:space="0" w:color="auto"/>
                            <w:bottom w:val="none" w:sz="0" w:space="0" w:color="auto"/>
                            <w:right w:val="none" w:sz="0" w:space="0" w:color="auto"/>
                          </w:divBdr>
                        </w:div>
                        <w:div w:id="777990073">
                          <w:marLeft w:val="0"/>
                          <w:marRight w:val="0"/>
                          <w:marTop w:val="0"/>
                          <w:marBottom w:val="0"/>
                          <w:divBdr>
                            <w:top w:val="none" w:sz="0" w:space="0" w:color="auto"/>
                            <w:left w:val="none" w:sz="0" w:space="0" w:color="auto"/>
                            <w:bottom w:val="none" w:sz="0" w:space="0" w:color="auto"/>
                            <w:right w:val="none" w:sz="0" w:space="0" w:color="auto"/>
                          </w:divBdr>
                        </w:div>
                        <w:div w:id="837425862">
                          <w:marLeft w:val="0"/>
                          <w:marRight w:val="0"/>
                          <w:marTop w:val="0"/>
                          <w:marBottom w:val="0"/>
                          <w:divBdr>
                            <w:top w:val="none" w:sz="0" w:space="0" w:color="auto"/>
                            <w:left w:val="none" w:sz="0" w:space="0" w:color="auto"/>
                            <w:bottom w:val="none" w:sz="0" w:space="0" w:color="auto"/>
                            <w:right w:val="none" w:sz="0" w:space="0" w:color="auto"/>
                          </w:divBdr>
                        </w:div>
                        <w:div w:id="846792763">
                          <w:marLeft w:val="0"/>
                          <w:marRight w:val="0"/>
                          <w:marTop w:val="0"/>
                          <w:marBottom w:val="0"/>
                          <w:divBdr>
                            <w:top w:val="none" w:sz="0" w:space="0" w:color="auto"/>
                            <w:left w:val="none" w:sz="0" w:space="0" w:color="auto"/>
                            <w:bottom w:val="none" w:sz="0" w:space="0" w:color="auto"/>
                            <w:right w:val="none" w:sz="0" w:space="0" w:color="auto"/>
                          </w:divBdr>
                        </w:div>
                        <w:div w:id="895167579">
                          <w:marLeft w:val="0"/>
                          <w:marRight w:val="0"/>
                          <w:marTop w:val="0"/>
                          <w:marBottom w:val="0"/>
                          <w:divBdr>
                            <w:top w:val="none" w:sz="0" w:space="0" w:color="auto"/>
                            <w:left w:val="none" w:sz="0" w:space="0" w:color="auto"/>
                            <w:bottom w:val="none" w:sz="0" w:space="0" w:color="auto"/>
                            <w:right w:val="none" w:sz="0" w:space="0" w:color="auto"/>
                          </w:divBdr>
                        </w:div>
                        <w:div w:id="915281713">
                          <w:marLeft w:val="0"/>
                          <w:marRight w:val="0"/>
                          <w:marTop w:val="0"/>
                          <w:marBottom w:val="0"/>
                          <w:divBdr>
                            <w:top w:val="none" w:sz="0" w:space="0" w:color="auto"/>
                            <w:left w:val="none" w:sz="0" w:space="0" w:color="auto"/>
                            <w:bottom w:val="none" w:sz="0" w:space="0" w:color="auto"/>
                            <w:right w:val="none" w:sz="0" w:space="0" w:color="auto"/>
                          </w:divBdr>
                        </w:div>
                        <w:div w:id="917598180">
                          <w:marLeft w:val="0"/>
                          <w:marRight w:val="0"/>
                          <w:marTop w:val="0"/>
                          <w:marBottom w:val="0"/>
                          <w:divBdr>
                            <w:top w:val="none" w:sz="0" w:space="0" w:color="auto"/>
                            <w:left w:val="none" w:sz="0" w:space="0" w:color="auto"/>
                            <w:bottom w:val="none" w:sz="0" w:space="0" w:color="auto"/>
                            <w:right w:val="none" w:sz="0" w:space="0" w:color="auto"/>
                          </w:divBdr>
                        </w:div>
                        <w:div w:id="955798234">
                          <w:marLeft w:val="0"/>
                          <w:marRight w:val="0"/>
                          <w:marTop w:val="0"/>
                          <w:marBottom w:val="0"/>
                          <w:divBdr>
                            <w:top w:val="none" w:sz="0" w:space="0" w:color="auto"/>
                            <w:left w:val="none" w:sz="0" w:space="0" w:color="auto"/>
                            <w:bottom w:val="none" w:sz="0" w:space="0" w:color="auto"/>
                            <w:right w:val="none" w:sz="0" w:space="0" w:color="auto"/>
                          </w:divBdr>
                        </w:div>
                        <w:div w:id="1059014594">
                          <w:marLeft w:val="0"/>
                          <w:marRight w:val="0"/>
                          <w:marTop w:val="0"/>
                          <w:marBottom w:val="0"/>
                          <w:divBdr>
                            <w:top w:val="none" w:sz="0" w:space="0" w:color="auto"/>
                            <w:left w:val="none" w:sz="0" w:space="0" w:color="auto"/>
                            <w:bottom w:val="none" w:sz="0" w:space="0" w:color="auto"/>
                            <w:right w:val="none" w:sz="0" w:space="0" w:color="auto"/>
                          </w:divBdr>
                        </w:div>
                        <w:div w:id="1067263473">
                          <w:marLeft w:val="0"/>
                          <w:marRight w:val="0"/>
                          <w:marTop w:val="0"/>
                          <w:marBottom w:val="0"/>
                          <w:divBdr>
                            <w:top w:val="none" w:sz="0" w:space="0" w:color="auto"/>
                            <w:left w:val="none" w:sz="0" w:space="0" w:color="auto"/>
                            <w:bottom w:val="none" w:sz="0" w:space="0" w:color="auto"/>
                            <w:right w:val="none" w:sz="0" w:space="0" w:color="auto"/>
                          </w:divBdr>
                        </w:div>
                        <w:div w:id="1103383999">
                          <w:marLeft w:val="0"/>
                          <w:marRight w:val="0"/>
                          <w:marTop w:val="0"/>
                          <w:marBottom w:val="0"/>
                          <w:divBdr>
                            <w:top w:val="none" w:sz="0" w:space="0" w:color="auto"/>
                            <w:left w:val="none" w:sz="0" w:space="0" w:color="auto"/>
                            <w:bottom w:val="none" w:sz="0" w:space="0" w:color="auto"/>
                            <w:right w:val="none" w:sz="0" w:space="0" w:color="auto"/>
                          </w:divBdr>
                        </w:div>
                        <w:div w:id="1149640110">
                          <w:marLeft w:val="0"/>
                          <w:marRight w:val="0"/>
                          <w:marTop w:val="0"/>
                          <w:marBottom w:val="0"/>
                          <w:divBdr>
                            <w:top w:val="none" w:sz="0" w:space="0" w:color="auto"/>
                            <w:left w:val="none" w:sz="0" w:space="0" w:color="auto"/>
                            <w:bottom w:val="none" w:sz="0" w:space="0" w:color="auto"/>
                            <w:right w:val="none" w:sz="0" w:space="0" w:color="auto"/>
                          </w:divBdr>
                        </w:div>
                        <w:div w:id="1334602121">
                          <w:marLeft w:val="0"/>
                          <w:marRight w:val="0"/>
                          <w:marTop w:val="0"/>
                          <w:marBottom w:val="0"/>
                          <w:divBdr>
                            <w:top w:val="none" w:sz="0" w:space="0" w:color="auto"/>
                            <w:left w:val="none" w:sz="0" w:space="0" w:color="auto"/>
                            <w:bottom w:val="none" w:sz="0" w:space="0" w:color="auto"/>
                            <w:right w:val="none" w:sz="0" w:space="0" w:color="auto"/>
                          </w:divBdr>
                        </w:div>
                        <w:div w:id="1471051384">
                          <w:marLeft w:val="0"/>
                          <w:marRight w:val="0"/>
                          <w:marTop w:val="0"/>
                          <w:marBottom w:val="0"/>
                          <w:divBdr>
                            <w:top w:val="none" w:sz="0" w:space="0" w:color="auto"/>
                            <w:left w:val="none" w:sz="0" w:space="0" w:color="auto"/>
                            <w:bottom w:val="none" w:sz="0" w:space="0" w:color="auto"/>
                            <w:right w:val="none" w:sz="0" w:space="0" w:color="auto"/>
                          </w:divBdr>
                        </w:div>
                        <w:div w:id="1566330691">
                          <w:marLeft w:val="0"/>
                          <w:marRight w:val="0"/>
                          <w:marTop w:val="0"/>
                          <w:marBottom w:val="0"/>
                          <w:divBdr>
                            <w:top w:val="none" w:sz="0" w:space="0" w:color="auto"/>
                            <w:left w:val="none" w:sz="0" w:space="0" w:color="auto"/>
                            <w:bottom w:val="none" w:sz="0" w:space="0" w:color="auto"/>
                            <w:right w:val="none" w:sz="0" w:space="0" w:color="auto"/>
                          </w:divBdr>
                        </w:div>
                        <w:div w:id="1694921437">
                          <w:marLeft w:val="0"/>
                          <w:marRight w:val="0"/>
                          <w:marTop w:val="0"/>
                          <w:marBottom w:val="0"/>
                          <w:divBdr>
                            <w:top w:val="none" w:sz="0" w:space="0" w:color="auto"/>
                            <w:left w:val="none" w:sz="0" w:space="0" w:color="auto"/>
                            <w:bottom w:val="none" w:sz="0" w:space="0" w:color="auto"/>
                            <w:right w:val="none" w:sz="0" w:space="0" w:color="auto"/>
                          </w:divBdr>
                        </w:div>
                        <w:div w:id="2092921480">
                          <w:marLeft w:val="0"/>
                          <w:marRight w:val="0"/>
                          <w:marTop w:val="0"/>
                          <w:marBottom w:val="0"/>
                          <w:divBdr>
                            <w:top w:val="none" w:sz="0" w:space="0" w:color="auto"/>
                            <w:left w:val="none" w:sz="0" w:space="0" w:color="auto"/>
                            <w:bottom w:val="none" w:sz="0" w:space="0" w:color="auto"/>
                            <w:right w:val="none" w:sz="0" w:space="0" w:color="auto"/>
                          </w:divBdr>
                        </w:div>
                        <w:div w:id="21342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4136">
          <w:marLeft w:val="0"/>
          <w:marRight w:val="0"/>
          <w:marTop w:val="0"/>
          <w:marBottom w:val="0"/>
          <w:divBdr>
            <w:top w:val="none" w:sz="0" w:space="0" w:color="auto"/>
            <w:left w:val="none" w:sz="0" w:space="0" w:color="auto"/>
            <w:bottom w:val="none" w:sz="0" w:space="0" w:color="auto"/>
            <w:right w:val="none" w:sz="0" w:space="0" w:color="auto"/>
          </w:divBdr>
          <w:divsChild>
            <w:div w:id="1748380357">
              <w:marLeft w:val="0"/>
              <w:marRight w:val="0"/>
              <w:marTop w:val="0"/>
              <w:marBottom w:val="0"/>
              <w:divBdr>
                <w:top w:val="none" w:sz="0" w:space="0" w:color="auto"/>
                <w:left w:val="none" w:sz="0" w:space="0" w:color="auto"/>
                <w:bottom w:val="none" w:sz="0" w:space="0" w:color="auto"/>
                <w:right w:val="none" w:sz="0" w:space="0" w:color="auto"/>
              </w:divBdr>
              <w:divsChild>
                <w:div w:id="142507046">
                  <w:marLeft w:val="0"/>
                  <w:marRight w:val="0"/>
                  <w:marTop w:val="0"/>
                  <w:marBottom w:val="0"/>
                  <w:divBdr>
                    <w:top w:val="none" w:sz="0" w:space="0" w:color="auto"/>
                    <w:left w:val="none" w:sz="0" w:space="0" w:color="auto"/>
                    <w:bottom w:val="none" w:sz="0" w:space="0" w:color="auto"/>
                    <w:right w:val="none" w:sz="0" w:space="0" w:color="auto"/>
                  </w:divBdr>
                  <w:divsChild>
                    <w:div w:id="451675420">
                      <w:marLeft w:val="0"/>
                      <w:marRight w:val="0"/>
                      <w:marTop w:val="0"/>
                      <w:marBottom w:val="0"/>
                      <w:divBdr>
                        <w:top w:val="none" w:sz="0" w:space="0" w:color="auto"/>
                        <w:left w:val="none" w:sz="0" w:space="0" w:color="auto"/>
                        <w:bottom w:val="none" w:sz="0" w:space="0" w:color="auto"/>
                        <w:right w:val="none" w:sz="0" w:space="0" w:color="auto"/>
                      </w:divBdr>
                      <w:divsChild>
                        <w:div w:id="7821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73426">
      <w:bodyDiv w:val="1"/>
      <w:marLeft w:val="0"/>
      <w:marRight w:val="0"/>
      <w:marTop w:val="0"/>
      <w:marBottom w:val="0"/>
      <w:divBdr>
        <w:top w:val="none" w:sz="0" w:space="0" w:color="auto"/>
        <w:left w:val="none" w:sz="0" w:space="0" w:color="auto"/>
        <w:bottom w:val="none" w:sz="0" w:space="0" w:color="auto"/>
        <w:right w:val="none" w:sz="0" w:space="0" w:color="auto"/>
      </w:divBdr>
      <w:divsChild>
        <w:div w:id="1250068">
          <w:marLeft w:val="446"/>
          <w:marRight w:val="0"/>
          <w:marTop w:val="0"/>
          <w:marBottom w:val="0"/>
          <w:divBdr>
            <w:top w:val="none" w:sz="0" w:space="0" w:color="auto"/>
            <w:left w:val="none" w:sz="0" w:space="0" w:color="auto"/>
            <w:bottom w:val="none" w:sz="0" w:space="0" w:color="auto"/>
            <w:right w:val="none" w:sz="0" w:space="0" w:color="auto"/>
          </w:divBdr>
        </w:div>
        <w:div w:id="97799045">
          <w:marLeft w:val="446"/>
          <w:marRight w:val="0"/>
          <w:marTop w:val="0"/>
          <w:marBottom w:val="0"/>
          <w:divBdr>
            <w:top w:val="none" w:sz="0" w:space="0" w:color="auto"/>
            <w:left w:val="none" w:sz="0" w:space="0" w:color="auto"/>
            <w:bottom w:val="none" w:sz="0" w:space="0" w:color="auto"/>
            <w:right w:val="none" w:sz="0" w:space="0" w:color="auto"/>
          </w:divBdr>
        </w:div>
        <w:div w:id="129174436">
          <w:marLeft w:val="446"/>
          <w:marRight w:val="0"/>
          <w:marTop w:val="0"/>
          <w:marBottom w:val="0"/>
          <w:divBdr>
            <w:top w:val="none" w:sz="0" w:space="0" w:color="auto"/>
            <w:left w:val="none" w:sz="0" w:space="0" w:color="auto"/>
            <w:bottom w:val="none" w:sz="0" w:space="0" w:color="auto"/>
            <w:right w:val="none" w:sz="0" w:space="0" w:color="auto"/>
          </w:divBdr>
        </w:div>
        <w:div w:id="230190303">
          <w:marLeft w:val="446"/>
          <w:marRight w:val="0"/>
          <w:marTop w:val="0"/>
          <w:marBottom w:val="0"/>
          <w:divBdr>
            <w:top w:val="none" w:sz="0" w:space="0" w:color="auto"/>
            <w:left w:val="none" w:sz="0" w:space="0" w:color="auto"/>
            <w:bottom w:val="none" w:sz="0" w:space="0" w:color="auto"/>
            <w:right w:val="none" w:sz="0" w:space="0" w:color="auto"/>
          </w:divBdr>
        </w:div>
        <w:div w:id="592317700">
          <w:marLeft w:val="446"/>
          <w:marRight w:val="0"/>
          <w:marTop w:val="0"/>
          <w:marBottom w:val="0"/>
          <w:divBdr>
            <w:top w:val="none" w:sz="0" w:space="0" w:color="auto"/>
            <w:left w:val="none" w:sz="0" w:space="0" w:color="auto"/>
            <w:bottom w:val="none" w:sz="0" w:space="0" w:color="auto"/>
            <w:right w:val="none" w:sz="0" w:space="0" w:color="auto"/>
          </w:divBdr>
        </w:div>
        <w:div w:id="696583138">
          <w:marLeft w:val="446"/>
          <w:marRight w:val="0"/>
          <w:marTop w:val="0"/>
          <w:marBottom w:val="0"/>
          <w:divBdr>
            <w:top w:val="none" w:sz="0" w:space="0" w:color="auto"/>
            <w:left w:val="none" w:sz="0" w:space="0" w:color="auto"/>
            <w:bottom w:val="none" w:sz="0" w:space="0" w:color="auto"/>
            <w:right w:val="none" w:sz="0" w:space="0" w:color="auto"/>
          </w:divBdr>
        </w:div>
        <w:div w:id="1087267842">
          <w:marLeft w:val="446"/>
          <w:marRight w:val="0"/>
          <w:marTop w:val="0"/>
          <w:marBottom w:val="0"/>
          <w:divBdr>
            <w:top w:val="none" w:sz="0" w:space="0" w:color="auto"/>
            <w:left w:val="none" w:sz="0" w:space="0" w:color="auto"/>
            <w:bottom w:val="none" w:sz="0" w:space="0" w:color="auto"/>
            <w:right w:val="none" w:sz="0" w:space="0" w:color="auto"/>
          </w:divBdr>
        </w:div>
        <w:div w:id="1123115870">
          <w:marLeft w:val="446"/>
          <w:marRight w:val="0"/>
          <w:marTop w:val="0"/>
          <w:marBottom w:val="0"/>
          <w:divBdr>
            <w:top w:val="none" w:sz="0" w:space="0" w:color="auto"/>
            <w:left w:val="none" w:sz="0" w:space="0" w:color="auto"/>
            <w:bottom w:val="none" w:sz="0" w:space="0" w:color="auto"/>
            <w:right w:val="none" w:sz="0" w:space="0" w:color="auto"/>
          </w:divBdr>
        </w:div>
        <w:div w:id="1132750737">
          <w:marLeft w:val="446"/>
          <w:marRight w:val="0"/>
          <w:marTop w:val="0"/>
          <w:marBottom w:val="0"/>
          <w:divBdr>
            <w:top w:val="none" w:sz="0" w:space="0" w:color="auto"/>
            <w:left w:val="none" w:sz="0" w:space="0" w:color="auto"/>
            <w:bottom w:val="none" w:sz="0" w:space="0" w:color="auto"/>
            <w:right w:val="none" w:sz="0" w:space="0" w:color="auto"/>
          </w:divBdr>
        </w:div>
        <w:div w:id="1140996775">
          <w:marLeft w:val="446"/>
          <w:marRight w:val="0"/>
          <w:marTop w:val="0"/>
          <w:marBottom w:val="0"/>
          <w:divBdr>
            <w:top w:val="none" w:sz="0" w:space="0" w:color="auto"/>
            <w:left w:val="none" w:sz="0" w:space="0" w:color="auto"/>
            <w:bottom w:val="none" w:sz="0" w:space="0" w:color="auto"/>
            <w:right w:val="none" w:sz="0" w:space="0" w:color="auto"/>
          </w:divBdr>
        </w:div>
        <w:div w:id="1390805391">
          <w:marLeft w:val="446"/>
          <w:marRight w:val="0"/>
          <w:marTop w:val="0"/>
          <w:marBottom w:val="0"/>
          <w:divBdr>
            <w:top w:val="none" w:sz="0" w:space="0" w:color="auto"/>
            <w:left w:val="none" w:sz="0" w:space="0" w:color="auto"/>
            <w:bottom w:val="none" w:sz="0" w:space="0" w:color="auto"/>
            <w:right w:val="none" w:sz="0" w:space="0" w:color="auto"/>
          </w:divBdr>
        </w:div>
        <w:div w:id="1456630752">
          <w:marLeft w:val="446"/>
          <w:marRight w:val="0"/>
          <w:marTop w:val="0"/>
          <w:marBottom w:val="0"/>
          <w:divBdr>
            <w:top w:val="none" w:sz="0" w:space="0" w:color="auto"/>
            <w:left w:val="none" w:sz="0" w:space="0" w:color="auto"/>
            <w:bottom w:val="none" w:sz="0" w:space="0" w:color="auto"/>
            <w:right w:val="none" w:sz="0" w:space="0" w:color="auto"/>
          </w:divBdr>
        </w:div>
        <w:div w:id="1535462942">
          <w:marLeft w:val="446"/>
          <w:marRight w:val="0"/>
          <w:marTop w:val="0"/>
          <w:marBottom w:val="0"/>
          <w:divBdr>
            <w:top w:val="none" w:sz="0" w:space="0" w:color="auto"/>
            <w:left w:val="none" w:sz="0" w:space="0" w:color="auto"/>
            <w:bottom w:val="none" w:sz="0" w:space="0" w:color="auto"/>
            <w:right w:val="none" w:sz="0" w:space="0" w:color="auto"/>
          </w:divBdr>
        </w:div>
        <w:div w:id="1755011268">
          <w:marLeft w:val="446"/>
          <w:marRight w:val="0"/>
          <w:marTop w:val="0"/>
          <w:marBottom w:val="0"/>
          <w:divBdr>
            <w:top w:val="none" w:sz="0" w:space="0" w:color="auto"/>
            <w:left w:val="none" w:sz="0" w:space="0" w:color="auto"/>
            <w:bottom w:val="none" w:sz="0" w:space="0" w:color="auto"/>
            <w:right w:val="none" w:sz="0" w:space="0" w:color="auto"/>
          </w:divBdr>
        </w:div>
        <w:div w:id="2014797240">
          <w:marLeft w:val="446"/>
          <w:marRight w:val="0"/>
          <w:marTop w:val="0"/>
          <w:marBottom w:val="0"/>
          <w:divBdr>
            <w:top w:val="none" w:sz="0" w:space="0" w:color="auto"/>
            <w:left w:val="none" w:sz="0" w:space="0" w:color="auto"/>
            <w:bottom w:val="none" w:sz="0" w:space="0" w:color="auto"/>
            <w:right w:val="none" w:sz="0" w:space="0" w:color="auto"/>
          </w:divBdr>
        </w:div>
        <w:div w:id="2108113356">
          <w:marLeft w:val="446"/>
          <w:marRight w:val="0"/>
          <w:marTop w:val="0"/>
          <w:marBottom w:val="0"/>
          <w:divBdr>
            <w:top w:val="none" w:sz="0" w:space="0" w:color="auto"/>
            <w:left w:val="none" w:sz="0" w:space="0" w:color="auto"/>
            <w:bottom w:val="none" w:sz="0" w:space="0" w:color="auto"/>
            <w:right w:val="none" w:sz="0" w:space="0" w:color="auto"/>
          </w:divBdr>
        </w:div>
      </w:divsChild>
    </w:div>
    <w:div w:id="1010255008">
      <w:bodyDiv w:val="1"/>
      <w:marLeft w:val="0"/>
      <w:marRight w:val="0"/>
      <w:marTop w:val="0"/>
      <w:marBottom w:val="0"/>
      <w:divBdr>
        <w:top w:val="none" w:sz="0" w:space="0" w:color="auto"/>
        <w:left w:val="none" w:sz="0" w:space="0" w:color="auto"/>
        <w:bottom w:val="none" w:sz="0" w:space="0" w:color="auto"/>
        <w:right w:val="none" w:sz="0" w:space="0" w:color="auto"/>
      </w:divBdr>
      <w:divsChild>
        <w:div w:id="407725838">
          <w:marLeft w:val="0"/>
          <w:marRight w:val="0"/>
          <w:marTop w:val="0"/>
          <w:marBottom w:val="0"/>
          <w:divBdr>
            <w:top w:val="none" w:sz="0" w:space="0" w:color="auto"/>
            <w:left w:val="none" w:sz="0" w:space="0" w:color="auto"/>
            <w:bottom w:val="none" w:sz="0" w:space="0" w:color="auto"/>
            <w:right w:val="none" w:sz="0" w:space="0" w:color="auto"/>
          </w:divBdr>
          <w:divsChild>
            <w:div w:id="1043990864">
              <w:marLeft w:val="0"/>
              <w:marRight w:val="0"/>
              <w:marTop w:val="0"/>
              <w:marBottom w:val="0"/>
              <w:divBdr>
                <w:top w:val="none" w:sz="0" w:space="0" w:color="auto"/>
                <w:left w:val="none" w:sz="0" w:space="0" w:color="auto"/>
                <w:bottom w:val="none" w:sz="0" w:space="0" w:color="auto"/>
                <w:right w:val="none" w:sz="0" w:space="0" w:color="auto"/>
              </w:divBdr>
              <w:divsChild>
                <w:div w:id="1973900616">
                  <w:marLeft w:val="0"/>
                  <w:marRight w:val="0"/>
                  <w:marTop w:val="0"/>
                  <w:marBottom w:val="0"/>
                  <w:divBdr>
                    <w:top w:val="none" w:sz="0" w:space="0" w:color="auto"/>
                    <w:left w:val="none" w:sz="0" w:space="0" w:color="auto"/>
                    <w:bottom w:val="none" w:sz="0" w:space="0" w:color="auto"/>
                    <w:right w:val="none" w:sz="0" w:space="0" w:color="auto"/>
                  </w:divBdr>
                </w:div>
              </w:divsChild>
            </w:div>
            <w:div w:id="1297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663">
      <w:bodyDiv w:val="1"/>
      <w:marLeft w:val="0"/>
      <w:marRight w:val="0"/>
      <w:marTop w:val="0"/>
      <w:marBottom w:val="0"/>
      <w:divBdr>
        <w:top w:val="none" w:sz="0" w:space="0" w:color="auto"/>
        <w:left w:val="none" w:sz="0" w:space="0" w:color="auto"/>
        <w:bottom w:val="none" w:sz="0" w:space="0" w:color="auto"/>
        <w:right w:val="none" w:sz="0" w:space="0" w:color="auto"/>
      </w:divBdr>
    </w:div>
    <w:div w:id="1161852216">
      <w:bodyDiv w:val="1"/>
      <w:marLeft w:val="0"/>
      <w:marRight w:val="0"/>
      <w:marTop w:val="0"/>
      <w:marBottom w:val="0"/>
      <w:divBdr>
        <w:top w:val="none" w:sz="0" w:space="0" w:color="auto"/>
        <w:left w:val="none" w:sz="0" w:space="0" w:color="auto"/>
        <w:bottom w:val="none" w:sz="0" w:space="0" w:color="auto"/>
        <w:right w:val="none" w:sz="0" w:space="0" w:color="auto"/>
      </w:divBdr>
      <w:divsChild>
        <w:div w:id="632489669">
          <w:marLeft w:val="0"/>
          <w:marRight w:val="0"/>
          <w:marTop w:val="0"/>
          <w:marBottom w:val="0"/>
          <w:divBdr>
            <w:top w:val="none" w:sz="0" w:space="0" w:color="auto"/>
            <w:left w:val="none" w:sz="0" w:space="0" w:color="auto"/>
            <w:bottom w:val="none" w:sz="0" w:space="0" w:color="auto"/>
            <w:right w:val="none" w:sz="0" w:space="0" w:color="auto"/>
          </w:divBdr>
        </w:div>
        <w:div w:id="742218422">
          <w:marLeft w:val="0"/>
          <w:marRight w:val="0"/>
          <w:marTop w:val="0"/>
          <w:marBottom w:val="0"/>
          <w:divBdr>
            <w:top w:val="none" w:sz="0" w:space="0" w:color="auto"/>
            <w:left w:val="none" w:sz="0" w:space="0" w:color="auto"/>
            <w:bottom w:val="none" w:sz="0" w:space="0" w:color="auto"/>
            <w:right w:val="none" w:sz="0" w:space="0" w:color="auto"/>
          </w:divBdr>
        </w:div>
        <w:div w:id="196358419">
          <w:marLeft w:val="0"/>
          <w:marRight w:val="0"/>
          <w:marTop w:val="0"/>
          <w:marBottom w:val="0"/>
          <w:divBdr>
            <w:top w:val="none" w:sz="0" w:space="0" w:color="auto"/>
            <w:left w:val="none" w:sz="0" w:space="0" w:color="auto"/>
            <w:bottom w:val="none" w:sz="0" w:space="0" w:color="auto"/>
            <w:right w:val="none" w:sz="0" w:space="0" w:color="auto"/>
          </w:divBdr>
        </w:div>
        <w:div w:id="788357660">
          <w:marLeft w:val="0"/>
          <w:marRight w:val="0"/>
          <w:marTop w:val="0"/>
          <w:marBottom w:val="0"/>
          <w:divBdr>
            <w:top w:val="none" w:sz="0" w:space="0" w:color="auto"/>
            <w:left w:val="none" w:sz="0" w:space="0" w:color="auto"/>
            <w:bottom w:val="none" w:sz="0" w:space="0" w:color="auto"/>
            <w:right w:val="none" w:sz="0" w:space="0" w:color="auto"/>
          </w:divBdr>
        </w:div>
        <w:div w:id="1943419785">
          <w:marLeft w:val="0"/>
          <w:marRight w:val="0"/>
          <w:marTop w:val="0"/>
          <w:marBottom w:val="0"/>
          <w:divBdr>
            <w:top w:val="none" w:sz="0" w:space="0" w:color="auto"/>
            <w:left w:val="none" w:sz="0" w:space="0" w:color="auto"/>
            <w:bottom w:val="none" w:sz="0" w:space="0" w:color="auto"/>
            <w:right w:val="none" w:sz="0" w:space="0" w:color="auto"/>
          </w:divBdr>
        </w:div>
        <w:div w:id="2138329708">
          <w:marLeft w:val="0"/>
          <w:marRight w:val="0"/>
          <w:marTop w:val="0"/>
          <w:marBottom w:val="0"/>
          <w:divBdr>
            <w:top w:val="none" w:sz="0" w:space="0" w:color="auto"/>
            <w:left w:val="none" w:sz="0" w:space="0" w:color="auto"/>
            <w:bottom w:val="none" w:sz="0" w:space="0" w:color="auto"/>
            <w:right w:val="none" w:sz="0" w:space="0" w:color="auto"/>
          </w:divBdr>
        </w:div>
        <w:div w:id="329334053">
          <w:marLeft w:val="0"/>
          <w:marRight w:val="0"/>
          <w:marTop w:val="0"/>
          <w:marBottom w:val="0"/>
          <w:divBdr>
            <w:top w:val="none" w:sz="0" w:space="0" w:color="auto"/>
            <w:left w:val="none" w:sz="0" w:space="0" w:color="auto"/>
            <w:bottom w:val="none" w:sz="0" w:space="0" w:color="auto"/>
            <w:right w:val="none" w:sz="0" w:space="0" w:color="auto"/>
          </w:divBdr>
        </w:div>
        <w:div w:id="1419250891">
          <w:marLeft w:val="0"/>
          <w:marRight w:val="0"/>
          <w:marTop w:val="0"/>
          <w:marBottom w:val="0"/>
          <w:divBdr>
            <w:top w:val="none" w:sz="0" w:space="0" w:color="auto"/>
            <w:left w:val="none" w:sz="0" w:space="0" w:color="auto"/>
            <w:bottom w:val="none" w:sz="0" w:space="0" w:color="auto"/>
            <w:right w:val="none" w:sz="0" w:space="0" w:color="auto"/>
          </w:divBdr>
        </w:div>
      </w:divsChild>
    </w:div>
    <w:div w:id="1270238897">
      <w:bodyDiv w:val="1"/>
      <w:marLeft w:val="0"/>
      <w:marRight w:val="0"/>
      <w:marTop w:val="0"/>
      <w:marBottom w:val="0"/>
      <w:divBdr>
        <w:top w:val="none" w:sz="0" w:space="0" w:color="auto"/>
        <w:left w:val="none" w:sz="0" w:space="0" w:color="auto"/>
        <w:bottom w:val="none" w:sz="0" w:space="0" w:color="auto"/>
        <w:right w:val="none" w:sz="0" w:space="0" w:color="auto"/>
      </w:divBdr>
    </w:div>
    <w:div w:id="1279216611">
      <w:bodyDiv w:val="1"/>
      <w:marLeft w:val="0"/>
      <w:marRight w:val="0"/>
      <w:marTop w:val="0"/>
      <w:marBottom w:val="0"/>
      <w:divBdr>
        <w:top w:val="none" w:sz="0" w:space="0" w:color="auto"/>
        <w:left w:val="none" w:sz="0" w:space="0" w:color="auto"/>
        <w:bottom w:val="none" w:sz="0" w:space="0" w:color="auto"/>
        <w:right w:val="none" w:sz="0" w:space="0" w:color="auto"/>
      </w:divBdr>
    </w:div>
    <w:div w:id="1322007957">
      <w:bodyDiv w:val="1"/>
      <w:marLeft w:val="0"/>
      <w:marRight w:val="0"/>
      <w:marTop w:val="0"/>
      <w:marBottom w:val="0"/>
      <w:divBdr>
        <w:top w:val="none" w:sz="0" w:space="0" w:color="auto"/>
        <w:left w:val="none" w:sz="0" w:space="0" w:color="auto"/>
        <w:bottom w:val="none" w:sz="0" w:space="0" w:color="auto"/>
        <w:right w:val="none" w:sz="0" w:space="0" w:color="auto"/>
      </w:divBdr>
    </w:div>
    <w:div w:id="1393230158">
      <w:bodyDiv w:val="1"/>
      <w:marLeft w:val="0"/>
      <w:marRight w:val="0"/>
      <w:marTop w:val="0"/>
      <w:marBottom w:val="0"/>
      <w:divBdr>
        <w:top w:val="none" w:sz="0" w:space="0" w:color="auto"/>
        <w:left w:val="none" w:sz="0" w:space="0" w:color="auto"/>
        <w:bottom w:val="none" w:sz="0" w:space="0" w:color="auto"/>
        <w:right w:val="none" w:sz="0" w:space="0" w:color="auto"/>
      </w:divBdr>
    </w:div>
    <w:div w:id="1413308507">
      <w:bodyDiv w:val="1"/>
      <w:marLeft w:val="0"/>
      <w:marRight w:val="0"/>
      <w:marTop w:val="0"/>
      <w:marBottom w:val="0"/>
      <w:divBdr>
        <w:top w:val="none" w:sz="0" w:space="0" w:color="auto"/>
        <w:left w:val="none" w:sz="0" w:space="0" w:color="auto"/>
        <w:bottom w:val="none" w:sz="0" w:space="0" w:color="auto"/>
        <w:right w:val="none" w:sz="0" w:space="0" w:color="auto"/>
      </w:divBdr>
    </w:div>
    <w:div w:id="1417630311">
      <w:bodyDiv w:val="1"/>
      <w:marLeft w:val="0"/>
      <w:marRight w:val="0"/>
      <w:marTop w:val="0"/>
      <w:marBottom w:val="0"/>
      <w:divBdr>
        <w:top w:val="none" w:sz="0" w:space="0" w:color="auto"/>
        <w:left w:val="none" w:sz="0" w:space="0" w:color="auto"/>
        <w:bottom w:val="none" w:sz="0" w:space="0" w:color="auto"/>
        <w:right w:val="none" w:sz="0" w:space="0" w:color="auto"/>
      </w:divBdr>
    </w:div>
    <w:div w:id="1456370485">
      <w:bodyDiv w:val="1"/>
      <w:marLeft w:val="0"/>
      <w:marRight w:val="0"/>
      <w:marTop w:val="0"/>
      <w:marBottom w:val="0"/>
      <w:divBdr>
        <w:top w:val="none" w:sz="0" w:space="0" w:color="auto"/>
        <w:left w:val="none" w:sz="0" w:space="0" w:color="auto"/>
        <w:bottom w:val="none" w:sz="0" w:space="0" w:color="auto"/>
        <w:right w:val="none" w:sz="0" w:space="0" w:color="auto"/>
      </w:divBdr>
    </w:div>
    <w:div w:id="1490442704">
      <w:bodyDiv w:val="1"/>
      <w:marLeft w:val="0"/>
      <w:marRight w:val="0"/>
      <w:marTop w:val="0"/>
      <w:marBottom w:val="0"/>
      <w:divBdr>
        <w:top w:val="none" w:sz="0" w:space="0" w:color="auto"/>
        <w:left w:val="none" w:sz="0" w:space="0" w:color="auto"/>
        <w:bottom w:val="none" w:sz="0" w:space="0" w:color="auto"/>
        <w:right w:val="none" w:sz="0" w:space="0" w:color="auto"/>
      </w:divBdr>
    </w:div>
    <w:div w:id="1492139399">
      <w:bodyDiv w:val="1"/>
      <w:marLeft w:val="0"/>
      <w:marRight w:val="0"/>
      <w:marTop w:val="0"/>
      <w:marBottom w:val="0"/>
      <w:divBdr>
        <w:top w:val="none" w:sz="0" w:space="0" w:color="auto"/>
        <w:left w:val="none" w:sz="0" w:space="0" w:color="auto"/>
        <w:bottom w:val="none" w:sz="0" w:space="0" w:color="auto"/>
        <w:right w:val="none" w:sz="0" w:space="0" w:color="auto"/>
      </w:divBdr>
      <w:divsChild>
        <w:div w:id="801576076">
          <w:marLeft w:val="0"/>
          <w:marRight w:val="0"/>
          <w:marTop w:val="0"/>
          <w:marBottom w:val="0"/>
          <w:divBdr>
            <w:top w:val="none" w:sz="0" w:space="0" w:color="auto"/>
            <w:left w:val="none" w:sz="0" w:space="0" w:color="auto"/>
            <w:bottom w:val="none" w:sz="0" w:space="0" w:color="auto"/>
            <w:right w:val="none" w:sz="0" w:space="0" w:color="auto"/>
          </w:divBdr>
        </w:div>
        <w:div w:id="1020013563">
          <w:marLeft w:val="0"/>
          <w:marRight w:val="0"/>
          <w:marTop w:val="0"/>
          <w:marBottom w:val="0"/>
          <w:divBdr>
            <w:top w:val="none" w:sz="0" w:space="0" w:color="auto"/>
            <w:left w:val="none" w:sz="0" w:space="0" w:color="auto"/>
            <w:bottom w:val="none" w:sz="0" w:space="0" w:color="auto"/>
            <w:right w:val="none" w:sz="0" w:space="0" w:color="auto"/>
          </w:divBdr>
        </w:div>
      </w:divsChild>
    </w:div>
    <w:div w:id="1591574095">
      <w:bodyDiv w:val="1"/>
      <w:marLeft w:val="0"/>
      <w:marRight w:val="0"/>
      <w:marTop w:val="0"/>
      <w:marBottom w:val="0"/>
      <w:divBdr>
        <w:top w:val="none" w:sz="0" w:space="0" w:color="auto"/>
        <w:left w:val="none" w:sz="0" w:space="0" w:color="auto"/>
        <w:bottom w:val="none" w:sz="0" w:space="0" w:color="auto"/>
        <w:right w:val="none" w:sz="0" w:space="0" w:color="auto"/>
      </w:divBdr>
      <w:divsChild>
        <w:div w:id="82529912">
          <w:marLeft w:val="446"/>
          <w:marRight w:val="0"/>
          <w:marTop w:val="0"/>
          <w:marBottom w:val="0"/>
          <w:divBdr>
            <w:top w:val="none" w:sz="0" w:space="0" w:color="auto"/>
            <w:left w:val="none" w:sz="0" w:space="0" w:color="auto"/>
            <w:bottom w:val="none" w:sz="0" w:space="0" w:color="auto"/>
            <w:right w:val="none" w:sz="0" w:space="0" w:color="auto"/>
          </w:divBdr>
        </w:div>
        <w:div w:id="748233572">
          <w:marLeft w:val="446"/>
          <w:marRight w:val="0"/>
          <w:marTop w:val="0"/>
          <w:marBottom w:val="0"/>
          <w:divBdr>
            <w:top w:val="none" w:sz="0" w:space="0" w:color="auto"/>
            <w:left w:val="none" w:sz="0" w:space="0" w:color="auto"/>
            <w:bottom w:val="none" w:sz="0" w:space="0" w:color="auto"/>
            <w:right w:val="none" w:sz="0" w:space="0" w:color="auto"/>
          </w:divBdr>
        </w:div>
      </w:divsChild>
    </w:div>
    <w:div w:id="1601252571">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31151517">
      <w:bodyDiv w:val="1"/>
      <w:marLeft w:val="0"/>
      <w:marRight w:val="0"/>
      <w:marTop w:val="0"/>
      <w:marBottom w:val="0"/>
      <w:divBdr>
        <w:top w:val="none" w:sz="0" w:space="0" w:color="auto"/>
        <w:left w:val="none" w:sz="0" w:space="0" w:color="auto"/>
        <w:bottom w:val="none" w:sz="0" w:space="0" w:color="auto"/>
        <w:right w:val="none" w:sz="0" w:space="0" w:color="auto"/>
      </w:divBdr>
    </w:div>
    <w:div w:id="1731883142">
      <w:bodyDiv w:val="1"/>
      <w:marLeft w:val="0"/>
      <w:marRight w:val="0"/>
      <w:marTop w:val="0"/>
      <w:marBottom w:val="0"/>
      <w:divBdr>
        <w:top w:val="none" w:sz="0" w:space="0" w:color="auto"/>
        <w:left w:val="none" w:sz="0" w:space="0" w:color="auto"/>
        <w:bottom w:val="none" w:sz="0" w:space="0" w:color="auto"/>
        <w:right w:val="none" w:sz="0" w:space="0" w:color="auto"/>
      </w:divBdr>
      <w:divsChild>
        <w:div w:id="1932352818">
          <w:marLeft w:val="446"/>
          <w:marRight w:val="0"/>
          <w:marTop w:val="0"/>
          <w:marBottom w:val="0"/>
          <w:divBdr>
            <w:top w:val="none" w:sz="0" w:space="0" w:color="auto"/>
            <w:left w:val="none" w:sz="0" w:space="0" w:color="auto"/>
            <w:bottom w:val="none" w:sz="0" w:space="0" w:color="auto"/>
            <w:right w:val="none" w:sz="0" w:space="0" w:color="auto"/>
          </w:divBdr>
        </w:div>
      </w:divsChild>
    </w:div>
    <w:div w:id="1739858713">
      <w:bodyDiv w:val="1"/>
      <w:marLeft w:val="0"/>
      <w:marRight w:val="0"/>
      <w:marTop w:val="0"/>
      <w:marBottom w:val="0"/>
      <w:divBdr>
        <w:top w:val="none" w:sz="0" w:space="0" w:color="auto"/>
        <w:left w:val="none" w:sz="0" w:space="0" w:color="auto"/>
        <w:bottom w:val="none" w:sz="0" w:space="0" w:color="auto"/>
        <w:right w:val="none" w:sz="0" w:space="0" w:color="auto"/>
      </w:divBdr>
    </w:div>
    <w:div w:id="1828589552">
      <w:bodyDiv w:val="1"/>
      <w:marLeft w:val="0"/>
      <w:marRight w:val="0"/>
      <w:marTop w:val="0"/>
      <w:marBottom w:val="0"/>
      <w:divBdr>
        <w:top w:val="none" w:sz="0" w:space="0" w:color="auto"/>
        <w:left w:val="none" w:sz="0" w:space="0" w:color="auto"/>
        <w:bottom w:val="none" w:sz="0" w:space="0" w:color="auto"/>
        <w:right w:val="none" w:sz="0" w:space="0" w:color="auto"/>
      </w:divBdr>
    </w:div>
    <w:div w:id="1839690493">
      <w:bodyDiv w:val="1"/>
      <w:marLeft w:val="0"/>
      <w:marRight w:val="0"/>
      <w:marTop w:val="0"/>
      <w:marBottom w:val="0"/>
      <w:divBdr>
        <w:top w:val="none" w:sz="0" w:space="0" w:color="auto"/>
        <w:left w:val="none" w:sz="0" w:space="0" w:color="auto"/>
        <w:bottom w:val="none" w:sz="0" w:space="0" w:color="auto"/>
        <w:right w:val="none" w:sz="0" w:space="0" w:color="auto"/>
      </w:divBdr>
    </w:div>
    <w:div w:id="1927759892">
      <w:bodyDiv w:val="1"/>
      <w:marLeft w:val="0"/>
      <w:marRight w:val="0"/>
      <w:marTop w:val="0"/>
      <w:marBottom w:val="0"/>
      <w:divBdr>
        <w:top w:val="none" w:sz="0" w:space="0" w:color="auto"/>
        <w:left w:val="none" w:sz="0" w:space="0" w:color="auto"/>
        <w:bottom w:val="none" w:sz="0" w:space="0" w:color="auto"/>
        <w:right w:val="none" w:sz="0" w:space="0" w:color="auto"/>
      </w:divBdr>
      <w:divsChild>
        <w:div w:id="611784001">
          <w:marLeft w:val="0"/>
          <w:marRight w:val="0"/>
          <w:marTop w:val="0"/>
          <w:marBottom w:val="0"/>
          <w:divBdr>
            <w:top w:val="none" w:sz="0" w:space="0" w:color="auto"/>
            <w:left w:val="none" w:sz="0" w:space="0" w:color="auto"/>
            <w:bottom w:val="none" w:sz="0" w:space="0" w:color="auto"/>
            <w:right w:val="none" w:sz="0" w:space="0" w:color="auto"/>
          </w:divBdr>
        </w:div>
      </w:divsChild>
    </w:div>
    <w:div w:id="1945266632">
      <w:bodyDiv w:val="1"/>
      <w:marLeft w:val="0"/>
      <w:marRight w:val="0"/>
      <w:marTop w:val="0"/>
      <w:marBottom w:val="0"/>
      <w:divBdr>
        <w:top w:val="none" w:sz="0" w:space="0" w:color="auto"/>
        <w:left w:val="none" w:sz="0" w:space="0" w:color="auto"/>
        <w:bottom w:val="none" w:sz="0" w:space="0" w:color="auto"/>
        <w:right w:val="none" w:sz="0" w:space="0" w:color="auto"/>
      </w:divBdr>
    </w:div>
    <w:div w:id="1946419928">
      <w:bodyDiv w:val="1"/>
      <w:marLeft w:val="0"/>
      <w:marRight w:val="0"/>
      <w:marTop w:val="0"/>
      <w:marBottom w:val="0"/>
      <w:divBdr>
        <w:top w:val="none" w:sz="0" w:space="0" w:color="auto"/>
        <w:left w:val="none" w:sz="0" w:space="0" w:color="auto"/>
        <w:bottom w:val="none" w:sz="0" w:space="0" w:color="auto"/>
        <w:right w:val="none" w:sz="0" w:space="0" w:color="auto"/>
      </w:divBdr>
      <w:divsChild>
        <w:div w:id="1728803054">
          <w:marLeft w:val="0"/>
          <w:marRight w:val="0"/>
          <w:marTop w:val="0"/>
          <w:marBottom w:val="0"/>
          <w:divBdr>
            <w:top w:val="none" w:sz="0" w:space="0" w:color="auto"/>
            <w:left w:val="none" w:sz="0" w:space="0" w:color="auto"/>
            <w:bottom w:val="none" w:sz="0" w:space="0" w:color="auto"/>
            <w:right w:val="none" w:sz="0" w:space="0" w:color="auto"/>
          </w:divBdr>
          <w:divsChild>
            <w:div w:id="1545094809">
              <w:marLeft w:val="0"/>
              <w:marRight w:val="0"/>
              <w:marTop w:val="0"/>
              <w:marBottom w:val="0"/>
              <w:divBdr>
                <w:top w:val="none" w:sz="0" w:space="0" w:color="auto"/>
                <w:left w:val="none" w:sz="0" w:space="0" w:color="auto"/>
                <w:bottom w:val="none" w:sz="0" w:space="0" w:color="auto"/>
                <w:right w:val="none" w:sz="0" w:space="0" w:color="auto"/>
              </w:divBdr>
              <w:divsChild>
                <w:div w:id="1146818780">
                  <w:marLeft w:val="0"/>
                  <w:marRight w:val="0"/>
                  <w:marTop w:val="0"/>
                  <w:marBottom w:val="0"/>
                  <w:divBdr>
                    <w:top w:val="none" w:sz="0" w:space="0" w:color="auto"/>
                    <w:left w:val="none" w:sz="0" w:space="0" w:color="auto"/>
                    <w:bottom w:val="none" w:sz="0" w:space="0" w:color="auto"/>
                    <w:right w:val="none" w:sz="0" w:space="0" w:color="auto"/>
                  </w:divBdr>
                  <w:divsChild>
                    <w:div w:id="1705516272">
                      <w:marLeft w:val="0"/>
                      <w:marRight w:val="0"/>
                      <w:marTop w:val="0"/>
                      <w:marBottom w:val="0"/>
                      <w:divBdr>
                        <w:top w:val="none" w:sz="0" w:space="0" w:color="auto"/>
                        <w:left w:val="none" w:sz="0" w:space="0" w:color="auto"/>
                        <w:bottom w:val="none" w:sz="0" w:space="0" w:color="auto"/>
                        <w:right w:val="none" w:sz="0" w:space="0" w:color="auto"/>
                      </w:divBdr>
                      <w:divsChild>
                        <w:div w:id="740337">
                          <w:marLeft w:val="0"/>
                          <w:marRight w:val="0"/>
                          <w:marTop w:val="0"/>
                          <w:marBottom w:val="0"/>
                          <w:divBdr>
                            <w:top w:val="none" w:sz="0" w:space="0" w:color="auto"/>
                            <w:left w:val="none" w:sz="0" w:space="0" w:color="auto"/>
                            <w:bottom w:val="none" w:sz="0" w:space="0" w:color="auto"/>
                            <w:right w:val="none" w:sz="0" w:space="0" w:color="auto"/>
                          </w:divBdr>
                        </w:div>
                        <w:div w:id="56055343">
                          <w:marLeft w:val="0"/>
                          <w:marRight w:val="0"/>
                          <w:marTop w:val="0"/>
                          <w:marBottom w:val="0"/>
                          <w:divBdr>
                            <w:top w:val="none" w:sz="0" w:space="0" w:color="auto"/>
                            <w:left w:val="none" w:sz="0" w:space="0" w:color="auto"/>
                            <w:bottom w:val="none" w:sz="0" w:space="0" w:color="auto"/>
                            <w:right w:val="none" w:sz="0" w:space="0" w:color="auto"/>
                          </w:divBdr>
                        </w:div>
                        <w:div w:id="328021830">
                          <w:marLeft w:val="0"/>
                          <w:marRight w:val="0"/>
                          <w:marTop w:val="0"/>
                          <w:marBottom w:val="0"/>
                          <w:divBdr>
                            <w:top w:val="none" w:sz="0" w:space="0" w:color="auto"/>
                            <w:left w:val="none" w:sz="0" w:space="0" w:color="auto"/>
                            <w:bottom w:val="none" w:sz="0" w:space="0" w:color="auto"/>
                            <w:right w:val="none" w:sz="0" w:space="0" w:color="auto"/>
                          </w:divBdr>
                        </w:div>
                        <w:div w:id="422143325">
                          <w:marLeft w:val="0"/>
                          <w:marRight w:val="0"/>
                          <w:marTop w:val="0"/>
                          <w:marBottom w:val="0"/>
                          <w:divBdr>
                            <w:top w:val="none" w:sz="0" w:space="0" w:color="auto"/>
                            <w:left w:val="none" w:sz="0" w:space="0" w:color="auto"/>
                            <w:bottom w:val="none" w:sz="0" w:space="0" w:color="auto"/>
                            <w:right w:val="none" w:sz="0" w:space="0" w:color="auto"/>
                          </w:divBdr>
                        </w:div>
                        <w:div w:id="465701297">
                          <w:marLeft w:val="0"/>
                          <w:marRight w:val="0"/>
                          <w:marTop w:val="0"/>
                          <w:marBottom w:val="0"/>
                          <w:divBdr>
                            <w:top w:val="none" w:sz="0" w:space="0" w:color="auto"/>
                            <w:left w:val="none" w:sz="0" w:space="0" w:color="auto"/>
                            <w:bottom w:val="none" w:sz="0" w:space="0" w:color="auto"/>
                            <w:right w:val="none" w:sz="0" w:space="0" w:color="auto"/>
                          </w:divBdr>
                        </w:div>
                        <w:div w:id="470908327">
                          <w:marLeft w:val="0"/>
                          <w:marRight w:val="0"/>
                          <w:marTop w:val="0"/>
                          <w:marBottom w:val="0"/>
                          <w:divBdr>
                            <w:top w:val="none" w:sz="0" w:space="0" w:color="auto"/>
                            <w:left w:val="none" w:sz="0" w:space="0" w:color="auto"/>
                            <w:bottom w:val="none" w:sz="0" w:space="0" w:color="auto"/>
                            <w:right w:val="none" w:sz="0" w:space="0" w:color="auto"/>
                          </w:divBdr>
                        </w:div>
                        <w:div w:id="472603583">
                          <w:marLeft w:val="0"/>
                          <w:marRight w:val="0"/>
                          <w:marTop w:val="0"/>
                          <w:marBottom w:val="0"/>
                          <w:divBdr>
                            <w:top w:val="none" w:sz="0" w:space="0" w:color="auto"/>
                            <w:left w:val="none" w:sz="0" w:space="0" w:color="auto"/>
                            <w:bottom w:val="none" w:sz="0" w:space="0" w:color="auto"/>
                            <w:right w:val="none" w:sz="0" w:space="0" w:color="auto"/>
                          </w:divBdr>
                        </w:div>
                        <w:div w:id="478157288">
                          <w:marLeft w:val="0"/>
                          <w:marRight w:val="0"/>
                          <w:marTop w:val="0"/>
                          <w:marBottom w:val="0"/>
                          <w:divBdr>
                            <w:top w:val="none" w:sz="0" w:space="0" w:color="auto"/>
                            <w:left w:val="none" w:sz="0" w:space="0" w:color="auto"/>
                            <w:bottom w:val="none" w:sz="0" w:space="0" w:color="auto"/>
                            <w:right w:val="none" w:sz="0" w:space="0" w:color="auto"/>
                          </w:divBdr>
                        </w:div>
                        <w:div w:id="523250657">
                          <w:marLeft w:val="0"/>
                          <w:marRight w:val="0"/>
                          <w:marTop w:val="0"/>
                          <w:marBottom w:val="0"/>
                          <w:divBdr>
                            <w:top w:val="none" w:sz="0" w:space="0" w:color="auto"/>
                            <w:left w:val="none" w:sz="0" w:space="0" w:color="auto"/>
                            <w:bottom w:val="none" w:sz="0" w:space="0" w:color="auto"/>
                            <w:right w:val="none" w:sz="0" w:space="0" w:color="auto"/>
                          </w:divBdr>
                        </w:div>
                        <w:div w:id="765079180">
                          <w:marLeft w:val="0"/>
                          <w:marRight w:val="0"/>
                          <w:marTop w:val="0"/>
                          <w:marBottom w:val="0"/>
                          <w:divBdr>
                            <w:top w:val="none" w:sz="0" w:space="0" w:color="auto"/>
                            <w:left w:val="none" w:sz="0" w:space="0" w:color="auto"/>
                            <w:bottom w:val="none" w:sz="0" w:space="0" w:color="auto"/>
                            <w:right w:val="none" w:sz="0" w:space="0" w:color="auto"/>
                          </w:divBdr>
                        </w:div>
                        <w:div w:id="897398912">
                          <w:marLeft w:val="0"/>
                          <w:marRight w:val="0"/>
                          <w:marTop w:val="0"/>
                          <w:marBottom w:val="0"/>
                          <w:divBdr>
                            <w:top w:val="none" w:sz="0" w:space="0" w:color="auto"/>
                            <w:left w:val="none" w:sz="0" w:space="0" w:color="auto"/>
                            <w:bottom w:val="none" w:sz="0" w:space="0" w:color="auto"/>
                            <w:right w:val="none" w:sz="0" w:space="0" w:color="auto"/>
                          </w:divBdr>
                        </w:div>
                        <w:div w:id="932934040">
                          <w:marLeft w:val="0"/>
                          <w:marRight w:val="0"/>
                          <w:marTop w:val="0"/>
                          <w:marBottom w:val="0"/>
                          <w:divBdr>
                            <w:top w:val="none" w:sz="0" w:space="0" w:color="auto"/>
                            <w:left w:val="none" w:sz="0" w:space="0" w:color="auto"/>
                            <w:bottom w:val="none" w:sz="0" w:space="0" w:color="auto"/>
                            <w:right w:val="none" w:sz="0" w:space="0" w:color="auto"/>
                          </w:divBdr>
                        </w:div>
                        <w:div w:id="973411528">
                          <w:marLeft w:val="0"/>
                          <w:marRight w:val="0"/>
                          <w:marTop w:val="0"/>
                          <w:marBottom w:val="0"/>
                          <w:divBdr>
                            <w:top w:val="none" w:sz="0" w:space="0" w:color="auto"/>
                            <w:left w:val="none" w:sz="0" w:space="0" w:color="auto"/>
                            <w:bottom w:val="none" w:sz="0" w:space="0" w:color="auto"/>
                            <w:right w:val="none" w:sz="0" w:space="0" w:color="auto"/>
                          </w:divBdr>
                        </w:div>
                        <w:div w:id="1000698993">
                          <w:marLeft w:val="0"/>
                          <w:marRight w:val="0"/>
                          <w:marTop w:val="0"/>
                          <w:marBottom w:val="0"/>
                          <w:divBdr>
                            <w:top w:val="none" w:sz="0" w:space="0" w:color="auto"/>
                            <w:left w:val="none" w:sz="0" w:space="0" w:color="auto"/>
                            <w:bottom w:val="none" w:sz="0" w:space="0" w:color="auto"/>
                            <w:right w:val="none" w:sz="0" w:space="0" w:color="auto"/>
                          </w:divBdr>
                        </w:div>
                        <w:div w:id="1068453259">
                          <w:marLeft w:val="0"/>
                          <w:marRight w:val="0"/>
                          <w:marTop w:val="0"/>
                          <w:marBottom w:val="0"/>
                          <w:divBdr>
                            <w:top w:val="none" w:sz="0" w:space="0" w:color="auto"/>
                            <w:left w:val="none" w:sz="0" w:space="0" w:color="auto"/>
                            <w:bottom w:val="none" w:sz="0" w:space="0" w:color="auto"/>
                            <w:right w:val="none" w:sz="0" w:space="0" w:color="auto"/>
                          </w:divBdr>
                        </w:div>
                        <w:div w:id="1180043562">
                          <w:marLeft w:val="0"/>
                          <w:marRight w:val="0"/>
                          <w:marTop w:val="0"/>
                          <w:marBottom w:val="0"/>
                          <w:divBdr>
                            <w:top w:val="none" w:sz="0" w:space="0" w:color="auto"/>
                            <w:left w:val="none" w:sz="0" w:space="0" w:color="auto"/>
                            <w:bottom w:val="none" w:sz="0" w:space="0" w:color="auto"/>
                            <w:right w:val="none" w:sz="0" w:space="0" w:color="auto"/>
                          </w:divBdr>
                        </w:div>
                        <w:div w:id="1189296769">
                          <w:marLeft w:val="0"/>
                          <w:marRight w:val="0"/>
                          <w:marTop w:val="0"/>
                          <w:marBottom w:val="0"/>
                          <w:divBdr>
                            <w:top w:val="none" w:sz="0" w:space="0" w:color="auto"/>
                            <w:left w:val="none" w:sz="0" w:space="0" w:color="auto"/>
                            <w:bottom w:val="none" w:sz="0" w:space="0" w:color="auto"/>
                            <w:right w:val="none" w:sz="0" w:space="0" w:color="auto"/>
                          </w:divBdr>
                        </w:div>
                        <w:div w:id="1326398819">
                          <w:marLeft w:val="0"/>
                          <w:marRight w:val="0"/>
                          <w:marTop w:val="0"/>
                          <w:marBottom w:val="0"/>
                          <w:divBdr>
                            <w:top w:val="none" w:sz="0" w:space="0" w:color="auto"/>
                            <w:left w:val="none" w:sz="0" w:space="0" w:color="auto"/>
                            <w:bottom w:val="none" w:sz="0" w:space="0" w:color="auto"/>
                            <w:right w:val="none" w:sz="0" w:space="0" w:color="auto"/>
                          </w:divBdr>
                        </w:div>
                        <w:div w:id="1422872362">
                          <w:marLeft w:val="0"/>
                          <w:marRight w:val="0"/>
                          <w:marTop w:val="0"/>
                          <w:marBottom w:val="0"/>
                          <w:divBdr>
                            <w:top w:val="none" w:sz="0" w:space="0" w:color="auto"/>
                            <w:left w:val="none" w:sz="0" w:space="0" w:color="auto"/>
                            <w:bottom w:val="none" w:sz="0" w:space="0" w:color="auto"/>
                            <w:right w:val="none" w:sz="0" w:space="0" w:color="auto"/>
                          </w:divBdr>
                        </w:div>
                        <w:div w:id="1441413156">
                          <w:marLeft w:val="0"/>
                          <w:marRight w:val="0"/>
                          <w:marTop w:val="0"/>
                          <w:marBottom w:val="0"/>
                          <w:divBdr>
                            <w:top w:val="none" w:sz="0" w:space="0" w:color="auto"/>
                            <w:left w:val="none" w:sz="0" w:space="0" w:color="auto"/>
                            <w:bottom w:val="none" w:sz="0" w:space="0" w:color="auto"/>
                            <w:right w:val="none" w:sz="0" w:space="0" w:color="auto"/>
                          </w:divBdr>
                        </w:div>
                        <w:div w:id="1533687936">
                          <w:marLeft w:val="0"/>
                          <w:marRight w:val="0"/>
                          <w:marTop w:val="0"/>
                          <w:marBottom w:val="0"/>
                          <w:divBdr>
                            <w:top w:val="none" w:sz="0" w:space="0" w:color="auto"/>
                            <w:left w:val="none" w:sz="0" w:space="0" w:color="auto"/>
                            <w:bottom w:val="none" w:sz="0" w:space="0" w:color="auto"/>
                            <w:right w:val="none" w:sz="0" w:space="0" w:color="auto"/>
                          </w:divBdr>
                        </w:div>
                        <w:div w:id="1539777230">
                          <w:marLeft w:val="0"/>
                          <w:marRight w:val="0"/>
                          <w:marTop w:val="0"/>
                          <w:marBottom w:val="0"/>
                          <w:divBdr>
                            <w:top w:val="none" w:sz="0" w:space="0" w:color="auto"/>
                            <w:left w:val="none" w:sz="0" w:space="0" w:color="auto"/>
                            <w:bottom w:val="none" w:sz="0" w:space="0" w:color="auto"/>
                            <w:right w:val="none" w:sz="0" w:space="0" w:color="auto"/>
                          </w:divBdr>
                        </w:div>
                        <w:div w:id="1544367230">
                          <w:marLeft w:val="0"/>
                          <w:marRight w:val="0"/>
                          <w:marTop w:val="0"/>
                          <w:marBottom w:val="0"/>
                          <w:divBdr>
                            <w:top w:val="none" w:sz="0" w:space="0" w:color="auto"/>
                            <w:left w:val="none" w:sz="0" w:space="0" w:color="auto"/>
                            <w:bottom w:val="none" w:sz="0" w:space="0" w:color="auto"/>
                            <w:right w:val="none" w:sz="0" w:space="0" w:color="auto"/>
                          </w:divBdr>
                        </w:div>
                        <w:div w:id="1561133731">
                          <w:marLeft w:val="0"/>
                          <w:marRight w:val="0"/>
                          <w:marTop w:val="0"/>
                          <w:marBottom w:val="0"/>
                          <w:divBdr>
                            <w:top w:val="none" w:sz="0" w:space="0" w:color="auto"/>
                            <w:left w:val="none" w:sz="0" w:space="0" w:color="auto"/>
                            <w:bottom w:val="none" w:sz="0" w:space="0" w:color="auto"/>
                            <w:right w:val="none" w:sz="0" w:space="0" w:color="auto"/>
                          </w:divBdr>
                        </w:div>
                        <w:div w:id="1583297884">
                          <w:marLeft w:val="0"/>
                          <w:marRight w:val="0"/>
                          <w:marTop w:val="0"/>
                          <w:marBottom w:val="0"/>
                          <w:divBdr>
                            <w:top w:val="none" w:sz="0" w:space="0" w:color="auto"/>
                            <w:left w:val="none" w:sz="0" w:space="0" w:color="auto"/>
                            <w:bottom w:val="none" w:sz="0" w:space="0" w:color="auto"/>
                            <w:right w:val="none" w:sz="0" w:space="0" w:color="auto"/>
                          </w:divBdr>
                        </w:div>
                        <w:div w:id="1846288494">
                          <w:marLeft w:val="0"/>
                          <w:marRight w:val="0"/>
                          <w:marTop w:val="0"/>
                          <w:marBottom w:val="0"/>
                          <w:divBdr>
                            <w:top w:val="none" w:sz="0" w:space="0" w:color="auto"/>
                            <w:left w:val="none" w:sz="0" w:space="0" w:color="auto"/>
                            <w:bottom w:val="none" w:sz="0" w:space="0" w:color="auto"/>
                            <w:right w:val="none" w:sz="0" w:space="0" w:color="auto"/>
                          </w:divBdr>
                        </w:div>
                        <w:div w:id="1925725476">
                          <w:marLeft w:val="0"/>
                          <w:marRight w:val="0"/>
                          <w:marTop w:val="0"/>
                          <w:marBottom w:val="0"/>
                          <w:divBdr>
                            <w:top w:val="none" w:sz="0" w:space="0" w:color="auto"/>
                            <w:left w:val="none" w:sz="0" w:space="0" w:color="auto"/>
                            <w:bottom w:val="none" w:sz="0" w:space="0" w:color="auto"/>
                            <w:right w:val="none" w:sz="0" w:space="0" w:color="auto"/>
                          </w:divBdr>
                        </w:div>
                        <w:div w:id="2122414327">
                          <w:marLeft w:val="0"/>
                          <w:marRight w:val="0"/>
                          <w:marTop w:val="0"/>
                          <w:marBottom w:val="0"/>
                          <w:divBdr>
                            <w:top w:val="none" w:sz="0" w:space="0" w:color="auto"/>
                            <w:left w:val="none" w:sz="0" w:space="0" w:color="auto"/>
                            <w:bottom w:val="none" w:sz="0" w:space="0" w:color="auto"/>
                            <w:right w:val="none" w:sz="0" w:space="0" w:color="auto"/>
                          </w:divBdr>
                        </w:div>
                        <w:div w:id="2145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3617">
      <w:bodyDiv w:val="1"/>
      <w:marLeft w:val="0"/>
      <w:marRight w:val="0"/>
      <w:marTop w:val="0"/>
      <w:marBottom w:val="0"/>
      <w:divBdr>
        <w:top w:val="none" w:sz="0" w:space="0" w:color="auto"/>
        <w:left w:val="none" w:sz="0" w:space="0" w:color="auto"/>
        <w:bottom w:val="none" w:sz="0" w:space="0" w:color="auto"/>
        <w:right w:val="none" w:sz="0" w:space="0" w:color="auto"/>
      </w:divBdr>
    </w:div>
    <w:div w:id="2034919530">
      <w:bodyDiv w:val="1"/>
      <w:marLeft w:val="0"/>
      <w:marRight w:val="0"/>
      <w:marTop w:val="0"/>
      <w:marBottom w:val="0"/>
      <w:divBdr>
        <w:top w:val="none" w:sz="0" w:space="0" w:color="auto"/>
        <w:left w:val="none" w:sz="0" w:space="0" w:color="auto"/>
        <w:bottom w:val="none" w:sz="0" w:space="0" w:color="auto"/>
        <w:right w:val="none" w:sz="0" w:space="0" w:color="auto"/>
      </w:divBdr>
      <w:divsChild>
        <w:div w:id="1811703138">
          <w:marLeft w:val="0"/>
          <w:marRight w:val="0"/>
          <w:marTop w:val="0"/>
          <w:marBottom w:val="0"/>
          <w:divBdr>
            <w:top w:val="none" w:sz="0" w:space="0" w:color="auto"/>
            <w:left w:val="none" w:sz="0" w:space="0" w:color="auto"/>
            <w:bottom w:val="none" w:sz="0" w:space="0" w:color="auto"/>
            <w:right w:val="none" w:sz="0" w:space="0" w:color="auto"/>
          </w:divBdr>
        </w:div>
      </w:divsChild>
    </w:div>
    <w:div w:id="2039087680">
      <w:bodyDiv w:val="1"/>
      <w:marLeft w:val="0"/>
      <w:marRight w:val="0"/>
      <w:marTop w:val="0"/>
      <w:marBottom w:val="0"/>
      <w:divBdr>
        <w:top w:val="none" w:sz="0" w:space="0" w:color="auto"/>
        <w:left w:val="none" w:sz="0" w:space="0" w:color="auto"/>
        <w:bottom w:val="none" w:sz="0" w:space="0" w:color="auto"/>
        <w:right w:val="none" w:sz="0" w:space="0" w:color="auto"/>
      </w:divBdr>
    </w:div>
    <w:div w:id="2050950820">
      <w:bodyDiv w:val="1"/>
      <w:marLeft w:val="0"/>
      <w:marRight w:val="0"/>
      <w:marTop w:val="0"/>
      <w:marBottom w:val="0"/>
      <w:divBdr>
        <w:top w:val="none" w:sz="0" w:space="0" w:color="auto"/>
        <w:left w:val="none" w:sz="0" w:space="0" w:color="auto"/>
        <w:bottom w:val="none" w:sz="0" w:space="0" w:color="auto"/>
        <w:right w:val="none" w:sz="0" w:space="0" w:color="auto"/>
      </w:divBdr>
      <w:divsChild>
        <w:div w:id="618997702">
          <w:marLeft w:val="0"/>
          <w:marRight w:val="0"/>
          <w:marTop w:val="0"/>
          <w:marBottom w:val="0"/>
          <w:divBdr>
            <w:top w:val="none" w:sz="0" w:space="0" w:color="auto"/>
            <w:left w:val="none" w:sz="0" w:space="0" w:color="auto"/>
            <w:bottom w:val="none" w:sz="0" w:space="0" w:color="auto"/>
            <w:right w:val="none" w:sz="0" w:space="0" w:color="auto"/>
          </w:divBdr>
          <w:divsChild>
            <w:div w:id="1040129290">
              <w:marLeft w:val="0"/>
              <w:marRight w:val="0"/>
              <w:marTop w:val="0"/>
              <w:marBottom w:val="0"/>
              <w:divBdr>
                <w:top w:val="none" w:sz="0" w:space="0" w:color="auto"/>
                <w:left w:val="none" w:sz="0" w:space="0" w:color="auto"/>
                <w:bottom w:val="none" w:sz="0" w:space="0" w:color="auto"/>
                <w:right w:val="none" w:sz="0" w:space="0" w:color="auto"/>
              </w:divBdr>
              <w:divsChild>
                <w:div w:id="1221986540">
                  <w:marLeft w:val="0"/>
                  <w:marRight w:val="0"/>
                  <w:marTop w:val="0"/>
                  <w:marBottom w:val="0"/>
                  <w:divBdr>
                    <w:top w:val="none" w:sz="0" w:space="0" w:color="auto"/>
                    <w:left w:val="none" w:sz="0" w:space="0" w:color="auto"/>
                    <w:bottom w:val="none" w:sz="0" w:space="0" w:color="auto"/>
                    <w:right w:val="none" w:sz="0" w:space="0" w:color="auto"/>
                  </w:divBdr>
                  <w:divsChild>
                    <w:div w:id="913129745">
                      <w:marLeft w:val="0"/>
                      <w:marRight w:val="0"/>
                      <w:marTop w:val="0"/>
                      <w:marBottom w:val="0"/>
                      <w:divBdr>
                        <w:top w:val="none" w:sz="0" w:space="0" w:color="auto"/>
                        <w:left w:val="none" w:sz="0" w:space="0" w:color="auto"/>
                        <w:bottom w:val="none" w:sz="0" w:space="0" w:color="auto"/>
                        <w:right w:val="none" w:sz="0" w:space="0" w:color="auto"/>
                      </w:divBdr>
                      <w:divsChild>
                        <w:div w:id="12075898">
                          <w:marLeft w:val="0"/>
                          <w:marRight w:val="0"/>
                          <w:marTop w:val="0"/>
                          <w:marBottom w:val="0"/>
                          <w:divBdr>
                            <w:top w:val="none" w:sz="0" w:space="0" w:color="auto"/>
                            <w:left w:val="none" w:sz="0" w:space="0" w:color="auto"/>
                            <w:bottom w:val="none" w:sz="0" w:space="0" w:color="auto"/>
                            <w:right w:val="none" w:sz="0" w:space="0" w:color="auto"/>
                          </w:divBdr>
                        </w:div>
                        <w:div w:id="230384962">
                          <w:marLeft w:val="0"/>
                          <w:marRight w:val="0"/>
                          <w:marTop w:val="0"/>
                          <w:marBottom w:val="0"/>
                          <w:divBdr>
                            <w:top w:val="none" w:sz="0" w:space="0" w:color="auto"/>
                            <w:left w:val="none" w:sz="0" w:space="0" w:color="auto"/>
                            <w:bottom w:val="none" w:sz="0" w:space="0" w:color="auto"/>
                            <w:right w:val="none" w:sz="0" w:space="0" w:color="auto"/>
                          </w:divBdr>
                        </w:div>
                        <w:div w:id="260140811">
                          <w:marLeft w:val="0"/>
                          <w:marRight w:val="0"/>
                          <w:marTop w:val="0"/>
                          <w:marBottom w:val="0"/>
                          <w:divBdr>
                            <w:top w:val="none" w:sz="0" w:space="0" w:color="auto"/>
                            <w:left w:val="none" w:sz="0" w:space="0" w:color="auto"/>
                            <w:bottom w:val="none" w:sz="0" w:space="0" w:color="auto"/>
                            <w:right w:val="none" w:sz="0" w:space="0" w:color="auto"/>
                          </w:divBdr>
                        </w:div>
                        <w:div w:id="301426279">
                          <w:marLeft w:val="0"/>
                          <w:marRight w:val="0"/>
                          <w:marTop w:val="0"/>
                          <w:marBottom w:val="0"/>
                          <w:divBdr>
                            <w:top w:val="none" w:sz="0" w:space="0" w:color="auto"/>
                            <w:left w:val="none" w:sz="0" w:space="0" w:color="auto"/>
                            <w:bottom w:val="none" w:sz="0" w:space="0" w:color="auto"/>
                            <w:right w:val="none" w:sz="0" w:space="0" w:color="auto"/>
                          </w:divBdr>
                        </w:div>
                        <w:div w:id="406921434">
                          <w:marLeft w:val="0"/>
                          <w:marRight w:val="0"/>
                          <w:marTop w:val="0"/>
                          <w:marBottom w:val="0"/>
                          <w:divBdr>
                            <w:top w:val="none" w:sz="0" w:space="0" w:color="auto"/>
                            <w:left w:val="none" w:sz="0" w:space="0" w:color="auto"/>
                            <w:bottom w:val="none" w:sz="0" w:space="0" w:color="auto"/>
                            <w:right w:val="none" w:sz="0" w:space="0" w:color="auto"/>
                          </w:divBdr>
                        </w:div>
                        <w:div w:id="465509961">
                          <w:marLeft w:val="0"/>
                          <w:marRight w:val="0"/>
                          <w:marTop w:val="0"/>
                          <w:marBottom w:val="0"/>
                          <w:divBdr>
                            <w:top w:val="none" w:sz="0" w:space="0" w:color="auto"/>
                            <w:left w:val="none" w:sz="0" w:space="0" w:color="auto"/>
                            <w:bottom w:val="none" w:sz="0" w:space="0" w:color="auto"/>
                            <w:right w:val="none" w:sz="0" w:space="0" w:color="auto"/>
                          </w:divBdr>
                        </w:div>
                        <w:div w:id="540099195">
                          <w:marLeft w:val="0"/>
                          <w:marRight w:val="0"/>
                          <w:marTop w:val="0"/>
                          <w:marBottom w:val="0"/>
                          <w:divBdr>
                            <w:top w:val="none" w:sz="0" w:space="0" w:color="auto"/>
                            <w:left w:val="none" w:sz="0" w:space="0" w:color="auto"/>
                            <w:bottom w:val="none" w:sz="0" w:space="0" w:color="auto"/>
                            <w:right w:val="none" w:sz="0" w:space="0" w:color="auto"/>
                          </w:divBdr>
                        </w:div>
                        <w:div w:id="542981689">
                          <w:marLeft w:val="0"/>
                          <w:marRight w:val="0"/>
                          <w:marTop w:val="0"/>
                          <w:marBottom w:val="0"/>
                          <w:divBdr>
                            <w:top w:val="none" w:sz="0" w:space="0" w:color="auto"/>
                            <w:left w:val="none" w:sz="0" w:space="0" w:color="auto"/>
                            <w:bottom w:val="none" w:sz="0" w:space="0" w:color="auto"/>
                            <w:right w:val="none" w:sz="0" w:space="0" w:color="auto"/>
                          </w:divBdr>
                        </w:div>
                        <w:div w:id="582301549">
                          <w:marLeft w:val="0"/>
                          <w:marRight w:val="0"/>
                          <w:marTop w:val="0"/>
                          <w:marBottom w:val="0"/>
                          <w:divBdr>
                            <w:top w:val="none" w:sz="0" w:space="0" w:color="auto"/>
                            <w:left w:val="none" w:sz="0" w:space="0" w:color="auto"/>
                            <w:bottom w:val="none" w:sz="0" w:space="0" w:color="auto"/>
                            <w:right w:val="none" w:sz="0" w:space="0" w:color="auto"/>
                          </w:divBdr>
                        </w:div>
                        <w:div w:id="589041501">
                          <w:marLeft w:val="0"/>
                          <w:marRight w:val="0"/>
                          <w:marTop w:val="0"/>
                          <w:marBottom w:val="0"/>
                          <w:divBdr>
                            <w:top w:val="none" w:sz="0" w:space="0" w:color="auto"/>
                            <w:left w:val="none" w:sz="0" w:space="0" w:color="auto"/>
                            <w:bottom w:val="none" w:sz="0" w:space="0" w:color="auto"/>
                            <w:right w:val="none" w:sz="0" w:space="0" w:color="auto"/>
                          </w:divBdr>
                        </w:div>
                        <w:div w:id="600449978">
                          <w:marLeft w:val="0"/>
                          <w:marRight w:val="0"/>
                          <w:marTop w:val="0"/>
                          <w:marBottom w:val="0"/>
                          <w:divBdr>
                            <w:top w:val="none" w:sz="0" w:space="0" w:color="auto"/>
                            <w:left w:val="none" w:sz="0" w:space="0" w:color="auto"/>
                            <w:bottom w:val="none" w:sz="0" w:space="0" w:color="auto"/>
                            <w:right w:val="none" w:sz="0" w:space="0" w:color="auto"/>
                          </w:divBdr>
                        </w:div>
                        <w:div w:id="626131675">
                          <w:marLeft w:val="0"/>
                          <w:marRight w:val="0"/>
                          <w:marTop w:val="0"/>
                          <w:marBottom w:val="0"/>
                          <w:divBdr>
                            <w:top w:val="none" w:sz="0" w:space="0" w:color="auto"/>
                            <w:left w:val="none" w:sz="0" w:space="0" w:color="auto"/>
                            <w:bottom w:val="none" w:sz="0" w:space="0" w:color="auto"/>
                            <w:right w:val="none" w:sz="0" w:space="0" w:color="auto"/>
                          </w:divBdr>
                        </w:div>
                        <w:div w:id="627049462">
                          <w:marLeft w:val="0"/>
                          <w:marRight w:val="0"/>
                          <w:marTop w:val="0"/>
                          <w:marBottom w:val="0"/>
                          <w:divBdr>
                            <w:top w:val="none" w:sz="0" w:space="0" w:color="auto"/>
                            <w:left w:val="none" w:sz="0" w:space="0" w:color="auto"/>
                            <w:bottom w:val="none" w:sz="0" w:space="0" w:color="auto"/>
                            <w:right w:val="none" w:sz="0" w:space="0" w:color="auto"/>
                          </w:divBdr>
                        </w:div>
                        <w:div w:id="633219231">
                          <w:marLeft w:val="0"/>
                          <w:marRight w:val="0"/>
                          <w:marTop w:val="0"/>
                          <w:marBottom w:val="0"/>
                          <w:divBdr>
                            <w:top w:val="none" w:sz="0" w:space="0" w:color="auto"/>
                            <w:left w:val="none" w:sz="0" w:space="0" w:color="auto"/>
                            <w:bottom w:val="none" w:sz="0" w:space="0" w:color="auto"/>
                            <w:right w:val="none" w:sz="0" w:space="0" w:color="auto"/>
                          </w:divBdr>
                        </w:div>
                        <w:div w:id="778764651">
                          <w:marLeft w:val="0"/>
                          <w:marRight w:val="0"/>
                          <w:marTop w:val="0"/>
                          <w:marBottom w:val="0"/>
                          <w:divBdr>
                            <w:top w:val="none" w:sz="0" w:space="0" w:color="auto"/>
                            <w:left w:val="none" w:sz="0" w:space="0" w:color="auto"/>
                            <w:bottom w:val="none" w:sz="0" w:space="0" w:color="auto"/>
                            <w:right w:val="none" w:sz="0" w:space="0" w:color="auto"/>
                          </w:divBdr>
                        </w:div>
                        <w:div w:id="796459393">
                          <w:marLeft w:val="0"/>
                          <w:marRight w:val="0"/>
                          <w:marTop w:val="0"/>
                          <w:marBottom w:val="0"/>
                          <w:divBdr>
                            <w:top w:val="none" w:sz="0" w:space="0" w:color="auto"/>
                            <w:left w:val="none" w:sz="0" w:space="0" w:color="auto"/>
                            <w:bottom w:val="none" w:sz="0" w:space="0" w:color="auto"/>
                            <w:right w:val="none" w:sz="0" w:space="0" w:color="auto"/>
                          </w:divBdr>
                        </w:div>
                        <w:div w:id="859706035">
                          <w:marLeft w:val="0"/>
                          <w:marRight w:val="0"/>
                          <w:marTop w:val="0"/>
                          <w:marBottom w:val="0"/>
                          <w:divBdr>
                            <w:top w:val="none" w:sz="0" w:space="0" w:color="auto"/>
                            <w:left w:val="none" w:sz="0" w:space="0" w:color="auto"/>
                            <w:bottom w:val="none" w:sz="0" w:space="0" w:color="auto"/>
                            <w:right w:val="none" w:sz="0" w:space="0" w:color="auto"/>
                          </w:divBdr>
                        </w:div>
                        <w:div w:id="860895517">
                          <w:marLeft w:val="0"/>
                          <w:marRight w:val="0"/>
                          <w:marTop w:val="0"/>
                          <w:marBottom w:val="0"/>
                          <w:divBdr>
                            <w:top w:val="none" w:sz="0" w:space="0" w:color="auto"/>
                            <w:left w:val="none" w:sz="0" w:space="0" w:color="auto"/>
                            <w:bottom w:val="none" w:sz="0" w:space="0" w:color="auto"/>
                            <w:right w:val="none" w:sz="0" w:space="0" w:color="auto"/>
                          </w:divBdr>
                        </w:div>
                        <w:div w:id="885800088">
                          <w:marLeft w:val="0"/>
                          <w:marRight w:val="0"/>
                          <w:marTop w:val="0"/>
                          <w:marBottom w:val="0"/>
                          <w:divBdr>
                            <w:top w:val="none" w:sz="0" w:space="0" w:color="auto"/>
                            <w:left w:val="none" w:sz="0" w:space="0" w:color="auto"/>
                            <w:bottom w:val="none" w:sz="0" w:space="0" w:color="auto"/>
                            <w:right w:val="none" w:sz="0" w:space="0" w:color="auto"/>
                          </w:divBdr>
                        </w:div>
                        <w:div w:id="904948057">
                          <w:marLeft w:val="0"/>
                          <w:marRight w:val="0"/>
                          <w:marTop w:val="0"/>
                          <w:marBottom w:val="0"/>
                          <w:divBdr>
                            <w:top w:val="none" w:sz="0" w:space="0" w:color="auto"/>
                            <w:left w:val="none" w:sz="0" w:space="0" w:color="auto"/>
                            <w:bottom w:val="none" w:sz="0" w:space="0" w:color="auto"/>
                            <w:right w:val="none" w:sz="0" w:space="0" w:color="auto"/>
                          </w:divBdr>
                        </w:div>
                        <w:div w:id="954022333">
                          <w:marLeft w:val="0"/>
                          <w:marRight w:val="0"/>
                          <w:marTop w:val="0"/>
                          <w:marBottom w:val="0"/>
                          <w:divBdr>
                            <w:top w:val="none" w:sz="0" w:space="0" w:color="auto"/>
                            <w:left w:val="none" w:sz="0" w:space="0" w:color="auto"/>
                            <w:bottom w:val="none" w:sz="0" w:space="0" w:color="auto"/>
                            <w:right w:val="none" w:sz="0" w:space="0" w:color="auto"/>
                          </w:divBdr>
                        </w:div>
                        <w:div w:id="1013268088">
                          <w:marLeft w:val="0"/>
                          <w:marRight w:val="0"/>
                          <w:marTop w:val="0"/>
                          <w:marBottom w:val="0"/>
                          <w:divBdr>
                            <w:top w:val="none" w:sz="0" w:space="0" w:color="auto"/>
                            <w:left w:val="none" w:sz="0" w:space="0" w:color="auto"/>
                            <w:bottom w:val="none" w:sz="0" w:space="0" w:color="auto"/>
                            <w:right w:val="none" w:sz="0" w:space="0" w:color="auto"/>
                          </w:divBdr>
                        </w:div>
                        <w:div w:id="1050227215">
                          <w:marLeft w:val="0"/>
                          <w:marRight w:val="0"/>
                          <w:marTop w:val="0"/>
                          <w:marBottom w:val="0"/>
                          <w:divBdr>
                            <w:top w:val="none" w:sz="0" w:space="0" w:color="auto"/>
                            <w:left w:val="none" w:sz="0" w:space="0" w:color="auto"/>
                            <w:bottom w:val="none" w:sz="0" w:space="0" w:color="auto"/>
                            <w:right w:val="none" w:sz="0" w:space="0" w:color="auto"/>
                          </w:divBdr>
                        </w:div>
                        <w:div w:id="1099179809">
                          <w:marLeft w:val="0"/>
                          <w:marRight w:val="0"/>
                          <w:marTop w:val="0"/>
                          <w:marBottom w:val="0"/>
                          <w:divBdr>
                            <w:top w:val="none" w:sz="0" w:space="0" w:color="auto"/>
                            <w:left w:val="none" w:sz="0" w:space="0" w:color="auto"/>
                            <w:bottom w:val="none" w:sz="0" w:space="0" w:color="auto"/>
                            <w:right w:val="none" w:sz="0" w:space="0" w:color="auto"/>
                          </w:divBdr>
                        </w:div>
                        <w:div w:id="1518496338">
                          <w:marLeft w:val="0"/>
                          <w:marRight w:val="0"/>
                          <w:marTop w:val="0"/>
                          <w:marBottom w:val="0"/>
                          <w:divBdr>
                            <w:top w:val="none" w:sz="0" w:space="0" w:color="auto"/>
                            <w:left w:val="none" w:sz="0" w:space="0" w:color="auto"/>
                            <w:bottom w:val="none" w:sz="0" w:space="0" w:color="auto"/>
                            <w:right w:val="none" w:sz="0" w:space="0" w:color="auto"/>
                          </w:divBdr>
                        </w:div>
                        <w:div w:id="1582249021">
                          <w:marLeft w:val="0"/>
                          <w:marRight w:val="0"/>
                          <w:marTop w:val="0"/>
                          <w:marBottom w:val="0"/>
                          <w:divBdr>
                            <w:top w:val="none" w:sz="0" w:space="0" w:color="auto"/>
                            <w:left w:val="none" w:sz="0" w:space="0" w:color="auto"/>
                            <w:bottom w:val="none" w:sz="0" w:space="0" w:color="auto"/>
                            <w:right w:val="none" w:sz="0" w:space="0" w:color="auto"/>
                          </w:divBdr>
                        </w:div>
                        <w:div w:id="1668048464">
                          <w:marLeft w:val="0"/>
                          <w:marRight w:val="0"/>
                          <w:marTop w:val="0"/>
                          <w:marBottom w:val="0"/>
                          <w:divBdr>
                            <w:top w:val="none" w:sz="0" w:space="0" w:color="auto"/>
                            <w:left w:val="none" w:sz="0" w:space="0" w:color="auto"/>
                            <w:bottom w:val="none" w:sz="0" w:space="0" w:color="auto"/>
                            <w:right w:val="none" w:sz="0" w:space="0" w:color="auto"/>
                          </w:divBdr>
                        </w:div>
                        <w:div w:id="1725373373">
                          <w:marLeft w:val="0"/>
                          <w:marRight w:val="0"/>
                          <w:marTop w:val="0"/>
                          <w:marBottom w:val="0"/>
                          <w:divBdr>
                            <w:top w:val="none" w:sz="0" w:space="0" w:color="auto"/>
                            <w:left w:val="none" w:sz="0" w:space="0" w:color="auto"/>
                            <w:bottom w:val="none" w:sz="0" w:space="0" w:color="auto"/>
                            <w:right w:val="none" w:sz="0" w:space="0" w:color="auto"/>
                          </w:divBdr>
                        </w:div>
                        <w:div w:id="1837332266">
                          <w:marLeft w:val="0"/>
                          <w:marRight w:val="0"/>
                          <w:marTop w:val="0"/>
                          <w:marBottom w:val="0"/>
                          <w:divBdr>
                            <w:top w:val="none" w:sz="0" w:space="0" w:color="auto"/>
                            <w:left w:val="none" w:sz="0" w:space="0" w:color="auto"/>
                            <w:bottom w:val="none" w:sz="0" w:space="0" w:color="auto"/>
                            <w:right w:val="none" w:sz="0" w:space="0" w:color="auto"/>
                          </w:divBdr>
                        </w:div>
                        <w:div w:id="1837839981">
                          <w:marLeft w:val="0"/>
                          <w:marRight w:val="0"/>
                          <w:marTop w:val="0"/>
                          <w:marBottom w:val="0"/>
                          <w:divBdr>
                            <w:top w:val="none" w:sz="0" w:space="0" w:color="auto"/>
                            <w:left w:val="none" w:sz="0" w:space="0" w:color="auto"/>
                            <w:bottom w:val="none" w:sz="0" w:space="0" w:color="auto"/>
                            <w:right w:val="none" w:sz="0" w:space="0" w:color="auto"/>
                          </w:divBdr>
                        </w:div>
                        <w:div w:id="1965772209">
                          <w:marLeft w:val="0"/>
                          <w:marRight w:val="0"/>
                          <w:marTop w:val="0"/>
                          <w:marBottom w:val="0"/>
                          <w:divBdr>
                            <w:top w:val="none" w:sz="0" w:space="0" w:color="auto"/>
                            <w:left w:val="none" w:sz="0" w:space="0" w:color="auto"/>
                            <w:bottom w:val="none" w:sz="0" w:space="0" w:color="auto"/>
                            <w:right w:val="none" w:sz="0" w:space="0" w:color="auto"/>
                          </w:divBdr>
                        </w:div>
                        <w:div w:id="2003700893">
                          <w:marLeft w:val="0"/>
                          <w:marRight w:val="0"/>
                          <w:marTop w:val="0"/>
                          <w:marBottom w:val="0"/>
                          <w:divBdr>
                            <w:top w:val="none" w:sz="0" w:space="0" w:color="auto"/>
                            <w:left w:val="none" w:sz="0" w:space="0" w:color="auto"/>
                            <w:bottom w:val="none" w:sz="0" w:space="0" w:color="auto"/>
                            <w:right w:val="none" w:sz="0" w:space="0" w:color="auto"/>
                          </w:divBdr>
                        </w:div>
                        <w:div w:id="20043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3149">
          <w:marLeft w:val="0"/>
          <w:marRight w:val="0"/>
          <w:marTop w:val="0"/>
          <w:marBottom w:val="0"/>
          <w:divBdr>
            <w:top w:val="none" w:sz="0" w:space="0" w:color="auto"/>
            <w:left w:val="none" w:sz="0" w:space="0" w:color="auto"/>
            <w:bottom w:val="none" w:sz="0" w:space="0" w:color="auto"/>
            <w:right w:val="none" w:sz="0" w:space="0" w:color="auto"/>
          </w:divBdr>
          <w:divsChild>
            <w:div w:id="2053267284">
              <w:marLeft w:val="0"/>
              <w:marRight w:val="0"/>
              <w:marTop w:val="0"/>
              <w:marBottom w:val="0"/>
              <w:divBdr>
                <w:top w:val="none" w:sz="0" w:space="0" w:color="auto"/>
                <w:left w:val="none" w:sz="0" w:space="0" w:color="auto"/>
                <w:bottom w:val="none" w:sz="0" w:space="0" w:color="auto"/>
                <w:right w:val="none" w:sz="0" w:space="0" w:color="auto"/>
              </w:divBdr>
              <w:divsChild>
                <w:div w:id="863976388">
                  <w:marLeft w:val="0"/>
                  <w:marRight w:val="0"/>
                  <w:marTop w:val="0"/>
                  <w:marBottom w:val="0"/>
                  <w:divBdr>
                    <w:top w:val="none" w:sz="0" w:space="0" w:color="auto"/>
                    <w:left w:val="none" w:sz="0" w:space="0" w:color="auto"/>
                    <w:bottom w:val="none" w:sz="0" w:space="0" w:color="auto"/>
                    <w:right w:val="none" w:sz="0" w:space="0" w:color="auto"/>
                  </w:divBdr>
                  <w:divsChild>
                    <w:div w:id="1694182384">
                      <w:marLeft w:val="0"/>
                      <w:marRight w:val="0"/>
                      <w:marTop w:val="0"/>
                      <w:marBottom w:val="0"/>
                      <w:divBdr>
                        <w:top w:val="none" w:sz="0" w:space="0" w:color="auto"/>
                        <w:left w:val="none" w:sz="0" w:space="0" w:color="auto"/>
                        <w:bottom w:val="none" w:sz="0" w:space="0" w:color="auto"/>
                        <w:right w:val="none" w:sz="0" w:space="0" w:color="auto"/>
                      </w:divBdr>
                      <w:divsChild>
                        <w:div w:id="17679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7448">
      <w:bodyDiv w:val="1"/>
      <w:marLeft w:val="0"/>
      <w:marRight w:val="0"/>
      <w:marTop w:val="0"/>
      <w:marBottom w:val="0"/>
      <w:divBdr>
        <w:top w:val="none" w:sz="0" w:space="0" w:color="auto"/>
        <w:left w:val="none" w:sz="0" w:space="0" w:color="auto"/>
        <w:bottom w:val="none" w:sz="0" w:space="0" w:color="auto"/>
        <w:right w:val="none" w:sz="0" w:space="0" w:color="auto"/>
      </w:divBdr>
      <w:divsChild>
        <w:div w:id="922832861">
          <w:marLeft w:val="0"/>
          <w:marRight w:val="0"/>
          <w:marTop w:val="0"/>
          <w:marBottom w:val="0"/>
          <w:divBdr>
            <w:top w:val="none" w:sz="0" w:space="0" w:color="auto"/>
            <w:left w:val="none" w:sz="0" w:space="0" w:color="auto"/>
            <w:bottom w:val="none" w:sz="0" w:space="0" w:color="auto"/>
            <w:right w:val="none" w:sz="0" w:space="0" w:color="auto"/>
          </w:divBdr>
        </w:div>
      </w:divsChild>
    </w:div>
    <w:div w:id="2104065765">
      <w:bodyDiv w:val="1"/>
      <w:marLeft w:val="0"/>
      <w:marRight w:val="0"/>
      <w:marTop w:val="0"/>
      <w:marBottom w:val="0"/>
      <w:divBdr>
        <w:top w:val="none" w:sz="0" w:space="0" w:color="auto"/>
        <w:left w:val="none" w:sz="0" w:space="0" w:color="auto"/>
        <w:bottom w:val="none" w:sz="0" w:space="0" w:color="auto"/>
        <w:right w:val="none" w:sz="0" w:space="0" w:color="auto"/>
      </w:divBdr>
      <w:divsChild>
        <w:div w:id="96503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3-1464-8740" TargetMode="External"/><Relationship Id="rId18" Type="http://schemas.openxmlformats.org/officeDocument/2006/relationships/image" Target="media/image1.png"/><Relationship Id="rId26" Type="http://schemas.openxmlformats.org/officeDocument/2006/relationships/hyperlink" Target="https://discover.library.unt.edu/catalog/b5755850" TargetMode="External"/><Relationship Id="rId39" Type="http://schemas.openxmlformats.org/officeDocument/2006/relationships/hyperlink" Target="http://www.scielo.org.co/scielo.php?script=sci_arttext&amp;pid=S0120-63462007000100008&amp;lng=en&amp;tlng=es"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s://flacsoandes.edu.ec/buscador/Record/UNR-2133-7590" TargetMode="External"/><Relationship Id="rId42" Type="http://schemas.openxmlformats.org/officeDocument/2006/relationships/theme" Target="theme/theme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orcid.org//0000-0001-9061-2550" TargetMode="External"/><Relationship Id="rId17" Type="http://schemas.openxmlformats.org/officeDocument/2006/relationships/hyperlink" Target="https://orcid.org//0000-0002-7295-1679" TargetMode="External"/><Relationship Id="rId25" Type="http://schemas.openxmlformats.org/officeDocument/2006/relationships/hyperlink" Target="https://revistas.udea.edu.co/index.php/ceo/article/view/7021" TargetMode="External"/><Relationship Id="rId33" Type="http://schemas.openxmlformats.org/officeDocument/2006/relationships/hyperlink" Target="https://produccioncientificaluz.org/index.php/rcs/article/view/36777" TargetMode="External"/><Relationship Id="rId38" Type="http://schemas.openxmlformats.org/officeDocument/2006/relationships/hyperlink" Target="http://hdl.handle.net/20.500.12494/19854" TargetMode="External"/><Relationship Id="rId2" Type="http://schemas.openxmlformats.org/officeDocument/2006/relationships/numbering" Target="numbering.xml"/><Relationship Id="rId16" Type="http://schemas.openxmlformats.org/officeDocument/2006/relationships/hyperlink" Target="https://orcid.org//0000-0001-5713-0218" TargetMode="External"/><Relationship Id="rId20" Type="http://schemas.openxmlformats.org/officeDocument/2006/relationships/image" Target="media/image3.png"/><Relationship Id="rId29" Type="http://schemas.openxmlformats.org/officeDocument/2006/relationships/hyperlink" Target="https://pdf4pro.com/view/comunicaci-243-n-de-marketing-marketing-of-1efd6a.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7295-1679" TargetMode="External"/><Relationship Id="rId24" Type="http://schemas.openxmlformats.org/officeDocument/2006/relationships/hyperlink" Target="https://researchers.mq.edu.au/en/publications/strategic-social-marketing" TargetMode="External"/><Relationship Id="rId32" Type="http://schemas.openxmlformats.org/officeDocument/2006/relationships/hyperlink" Target="https://www.uv.mx/cendhiu/files/2018/02/Manual_Mercadotecnia.pdf" TargetMode="External"/><Relationship Id="rId37" Type="http://schemas.openxmlformats.org/officeDocument/2006/relationships/hyperlink" Target="http://scielo.sld.cu/scielo.php?script=sci_arttext&amp;pid=S2310-340X2019000200225&amp;lng=es&amp;tlng=es" TargetMode="External"/><Relationship Id="rId40" Type="http://schemas.openxmlformats.org/officeDocument/2006/relationships/hyperlink" Target="http://hdl.handle.net/10654/31779" TargetMode="External"/><Relationship Id="rId5" Type="http://schemas.openxmlformats.org/officeDocument/2006/relationships/settings" Target="settings.xml"/><Relationship Id="rId15" Type="http://schemas.openxmlformats.org/officeDocument/2006/relationships/hyperlink" Target="https://orcid.org//0000-0002-7295-1679" TargetMode="External"/><Relationship Id="rId23" Type="http://schemas.openxmlformats.org/officeDocument/2006/relationships/hyperlink" Target="https://dialnet.unirioja.es" TargetMode="External"/><Relationship Id="rId28" Type="http://schemas.openxmlformats.org/officeDocument/2006/relationships/hyperlink" Target="http://repositorio.ug.edu.ec/handle/redug/17422" TargetMode="External"/><Relationship Id="rId36" Type="http://schemas.openxmlformats.org/officeDocument/2006/relationships/hyperlink" Target="https://revinfodir.sld.cu/index.php/infodir/article/view/149" TargetMode="External"/><Relationship Id="rId49" Type="http://schemas.microsoft.com/office/2016/09/relationships/commentsIds" Target="commentsIds.xml"/><Relationship Id="rId10" Type="http://schemas.openxmlformats.org/officeDocument/2006/relationships/hyperlink" Target="https://orcid.org/0000-0002-3231-6574" TargetMode="External"/><Relationship Id="rId19" Type="http://schemas.openxmlformats.org/officeDocument/2006/relationships/image" Target="media/image2.emf"/><Relationship Id="rId31" Type="http://schemas.openxmlformats.org/officeDocument/2006/relationships/hyperlink" Target="https://iris.paho.org/handle/10665.2/54467." TargetMode="External"/><Relationship Id="rId4" Type="http://schemas.microsoft.com/office/2007/relationships/stylesWithEffects" Target="stylesWithEffects.xml"/><Relationship Id="rId9" Type="http://schemas.openxmlformats.org/officeDocument/2006/relationships/hyperlink" Target="https://orcid.org//" TargetMode="External"/><Relationship Id="rId14" Type="http://schemas.openxmlformats.org/officeDocument/2006/relationships/hyperlink" Target="https://orcid.org//0000-0003-0833-653X" TargetMode="External"/><Relationship Id="rId22" Type="http://schemas.openxmlformats.org/officeDocument/2006/relationships/chart" Target="charts/chart2.xml"/><Relationship Id="rId27" Type="http://schemas.openxmlformats.org/officeDocument/2006/relationships/hyperlink" Target="https://www.redalyc.org/articulo.oa?id=357938586002" TargetMode="External"/><Relationship Id="rId30" Type="http://schemas.openxmlformats.org/officeDocument/2006/relationships/hyperlink" Target="https://revibiomedica.sld.cu/index.php/ibi/article/view/79" TargetMode="External"/><Relationship Id="rId35" Type="http://schemas.openxmlformats.org/officeDocument/2006/relationships/hyperlink" Target="https://www.wma.net/es/policies-post/declaracion-de-helsinki-de-la-amm-principios-eticos-para-las-investigaciones-medicas-en-seres-humanos/" TargetMode="External"/><Relationship Id="rId48"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6"/>
      <c:rAngAx val="1"/>
    </c:view3D>
    <c:floor>
      <c:thickness val="0"/>
    </c:floor>
    <c:sideWall>
      <c:thickness val="0"/>
    </c:sideWall>
    <c:backWall>
      <c:thickness val="0"/>
    </c:backWall>
    <c:plotArea>
      <c:layout>
        <c:manualLayout>
          <c:layoutTarget val="inner"/>
          <c:xMode val="edge"/>
          <c:yMode val="edge"/>
          <c:x val="0.20963662364961491"/>
          <c:y val="0.18862631943070238"/>
          <c:w val="0.42337918369332561"/>
          <c:h val="0.67411255667185199"/>
        </c:manualLayout>
      </c:layout>
      <c:pie3DChart>
        <c:varyColors val="1"/>
        <c:ser>
          <c:idx val="0"/>
          <c:order val="0"/>
          <c:tx>
            <c:strRef>
              <c:f>Hoja1!$B$1</c:f>
              <c:strCache>
                <c:ptCount val="1"/>
                <c:pt idx="0">
                  <c:v>distribución de opcionalidades de  los estudiantes universitarios finalistas en 5to año  de  SIS</c:v>
                </c:pt>
              </c:strCache>
            </c:strRef>
          </c:tx>
          <c:dLbls>
            <c:dLbl>
              <c:idx val="0"/>
              <c:layout>
                <c:manualLayout>
                  <c:x val="1.4541535301423577E-2"/>
                  <c:y val="-0.11194739952718676"/>
                </c:manualLayout>
              </c:layout>
              <c:tx>
                <c:rich>
                  <a:bodyPr/>
                  <a:lstStyle/>
                  <a:p>
                    <a:r>
                      <a:rPr lang="en-US" sz="1600" b="1" i="1">
                        <a:solidFill>
                          <a:schemeClr val="tx1"/>
                        </a:solidFill>
                        <a:latin typeface="+mj-lt"/>
                        <a:cs typeface="Aparajita" pitchFamily="34" charset="0"/>
                      </a:rPr>
                      <a:t>52,63%</a:t>
                    </a:r>
                    <a:endParaRPr lang="en-US" sz="1600" b="1">
                      <a:latin typeface="Arial" pitchFamily="34" charset="0"/>
                      <a:cs typeface="Arial" pitchFamily="34" charset="0"/>
                    </a:endParaRPr>
                  </a:p>
                </c:rich>
              </c:tx>
              <c:showLegendKey val="0"/>
              <c:showVal val="1"/>
              <c:showCatName val="0"/>
              <c:showSerName val="0"/>
              <c:showPercent val="0"/>
              <c:showBubbleSize val="0"/>
            </c:dLbl>
            <c:dLbl>
              <c:idx val="1"/>
              <c:layout>
                <c:manualLayout>
                  <c:x val="-2.7584312601509507E-3"/>
                  <c:y val="-3.7381796690307326E-4"/>
                </c:manualLayout>
              </c:layout>
              <c:tx>
                <c:rich>
                  <a:bodyPr/>
                  <a:lstStyle/>
                  <a:p>
                    <a:r>
                      <a:rPr lang="en-US" sz="1600" b="1" i="1">
                        <a:solidFill>
                          <a:schemeClr val="tx1"/>
                        </a:solidFill>
                        <a:latin typeface="+mj-lt"/>
                        <a:cs typeface="Aparajita" pitchFamily="34" charset="0"/>
                      </a:rPr>
                      <a:t>26,33%</a:t>
                    </a:r>
                    <a:endParaRPr lang="en-US" sz="1600" b="1">
                      <a:latin typeface="Arial" pitchFamily="34" charset="0"/>
                      <a:cs typeface="Arial" pitchFamily="34" charset="0"/>
                    </a:endParaRPr>
                  </a:p>
                </c:rich>
              </c:tx>
              <c:showLegendKey val="0"/>
              <c:showVal val="1"/>
              <c:showCatName val="0"/>
              <c:showSerName val="0"/>
              <c:showPercent val="0"/>
              <c:showBubbleSize val="0"/>
            </c:dLbl>
            <c:dLbl>
              <c:idx val="2"/>
              <c:layout>
                <c:manualLayout>
                  <c:x val="8.100171969045572E-2"/>
                  <c:y val="5.9736997635933785E-3"/>
                </c:manualLayout>
              </c:layout>
              <c:tx>
                <c:rich>
                  <a:bodyPr/>
                  <a:lstStyle/>
                  <a:p>
                    <a:r>
                      <a:rPr lang="en-US" sz="1600" b="1" i="1">
                        <a:solidFill>
                          <a:schemeClr val="tx1"/>
                        </a:solidFill>
                        <a:latin typeface="+mj-lt"/>
                        <a:cs typeface="Aparajita" pitchFamily="34" charset="0"/>
                      </a:rPr>
                      <a:t>21,05%</a:t>
                    </a:r>
                    <a:endParaRPr lang="en-US" sz="1600" b="1"/>
                  </a:p>
                </c:rich>
              </c:tx>
              <c:showLegendKey val="0"/>
              <c:showVal val="1"/>
              <c:showCatName val="0"/>
              <c:showSerName val="0"/>
              <c:showPercent val="0"/>
              <c:showBubbleSize val="0"/>
            </c:dLbl>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Si</c:v>
                </c:pt>
                <c:pt idx="1">
                  <c:v>No</c:v>
                </c:pt>
                <c:pt idx="2">
                  <c:v>Abstención</c:v>
                </c:pt>
              </c:strCache>
            </c:strRef>
          </c:cat>
          <c:val>
            <c:numRef>
              <c:f>Hoja1!$B$2:$B$4</c:f>
              <c:numCache>
                <c:formatCode>General</c:formatCode>
                <c:ptCount val="3"/>
                <c:pt idx="0">
                  <c:v>52.63</c:v>
                </c:pt>
                <c:pt idx="1">
                  <c:v>26.33</c:v>
                </c:pt>
                <c:pt idx="2">
                  <c:v>21.05</c:v>
                </c:pt>
              </c:numCache>
            </c:numRef>
          </c:val>
          <c:extLst xmlns:c16r2="http://schemas.microsoft.com/office/drawing/2015/06/chart">
            <c:ext xmlns:c16="http://schemas.microsoft.com/office/drawing/2014/chart" uri="{C3380CC4-5D6E-409C-BE32-E72D297353CC}">
              <c16:uniqueId val="{00000003-5881-4AAB-992F-A06F98490496}"/>
            </c:ext>
          </c:extLst>
        </c:ser>
        <c:dLbls>
          <c:showLegendKey val="0"/>
          <c:showVal val="0"/>
          <c:showCatName val="0"/>
          <c:showSerName val="0"/>
          <c:showPercent val="0"/>
          <c:showBubbleSize val="0"/>
          <c:showLeaderLines val="1"/>
        </c:dLbls>
      </c:pie3DChart>
    </c:plotArea>
    <c:legend>
      <c:legendPos val="r"/>
      <c:layout>
        <c:manualLayout>
          <c:xMode val="edge"/>
          <c:yMode val="edge"/>
          <c:x val="0.67629257186225211"/>
          <c:y val="0.24421790073049879"/>
          <c:w val="0.2650880521502238"/>
          <c:h val="0.51910714351696174"/>
        </c:manualLayout>
      </c:layout>
      <c:overlay val="0"/>
      <c:txPr>
        <a:bodyPr/>
        <a:lstStyle/>
        <a:p>
          <a:pPr>
            <a:defRPr sz="1200" b="0">
              <a:latin typeface="Arial" pitchFamily="34" charset="0"/>
              <a:cs typeface="Arial" pitchFamily="34" charset="0"/>
            </a:defRPr>
          </a:pPr>
          <a:endParaRPr lang="es-MX"/>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27"/>
      <c:rAngAx val="0"/>
      <c:perspective val="30"/>
    </c:view3D>
    <c:floor>
      <c:thickness val="0"/>
    </c:floor>
    <c:sideWall>
      <c:thickness val="0"/>
    </c:sideWall>
    <c:backWall>
      <c:thickness val="0"/>
    </c:backWall>
    <c:plotArea>
      <c:layout>
        <c:manualLayout>
          <c:layoutTarget val="inner"/>
          <c:xMode val="edge"/>
          <c:yMode val="edge"/>
          <c:x val="0"/>
          <c:y val="0.10112359550561797"/>
          <c:w val="0.85316005498585568"/>
          <c:h val="0.81181190834291783"/>
        </c:manualLayout>
      </c:layout>
      <c:pie3DChart>
        <c:varyColors val="1"/>
        <c:ser>
          <c:idx val="0"/>
          <c:order val="0"/>
          <c:tx>
            <c:strRef>
              <c:f>Hoja1!$B$1</c:f>
              <c:strCache>
                <c:ptCount val="1"/>
                <c:pt idx="0">
                  <c:v>Distribución porcentual de los criterios de comprensibilidad con los conocimientos e información ofrecida por los responsables designados del IPK</c:v>
                </c:pt>
              </c:strCache>
            </c:strRef>
          </c:tx>
          <c:dPt>
            <c:idx val="0"/>
            <c:bubble3D val="0"/>
            <c:spPr>
              <a:scene3d>
                <a:camera prst="orthographicFront"/>
                <a:lightRig rig="threePt" dir="t"/>
              </a:scene3d>
              <a:sp3d/>
            </c:spPr>
          </c:dPt>
          <c:dLbls>
            <c:dLbl>
              <c:idx val="1"/>
              <c:layout>
                <c:manualLayout>
                  <c:x val="4.5465338728467516E-2"/>
                  <c:y val="4.30994135946920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F92-43E4-BE3A-69A0283702B9}"/>
                </c:ext>
              </c:extLst>
            </c:dLbl>
            <c:dLbl>
              <c:idx val="2"/>
              <c:layout>
                <c:manualLayout>
                  <c:x val="-1.554078501419804E-2"/>
                  <c:y val="6.4145435244161355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92-43E4-BE3A-69A0283702B9}"/>
                </c:ext>
              </c:extLst>
            </c:dLbl>
            <c:spPr>
              <a:noFill/>
              <a:ln>
                <a:noFill/>
              </a:ln>
              <a:effectLst/>
            </c:spPr>
            <c:txPr>
              <a:bodyPr/>
              <a:lstStyle/>
              <a:p>
                <a:pPr>
                  <a:defRPr sz="1600" b="1" i="1">
                    <a:solidFill>
                      <a:schemeClr val="tx1"/>
                    </a:solidFill>
                    <a:latin typeface="+mj-lt"/>
                  </a:defRPr>
                </a:pPr>
                <a:endParaRPr lang="es-MX"/>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Comprensible</c:v>
                </c:pt>
                <c:pt idx="1">
                  <c:v>Poco Comprensible</c:v>
                </c:pt>
                <c:pt idx="2">
                  <c:v>No Comprensible</c:v>
                </c:pt>
              </c:strCache>
            </c:strRef>
          </c:cat>
          <c:val>
            <c:numRef>
              <c:f>Hoja1!$B$2:$B$4</c:f>
              <c:numCache>
                <c:formatCode>General</c:formatCode>
                <c:ptCount val="3"/>
                <c:pt idx="0">
                  <c:v>70</c:v>
                </c:pt>
                <c:pt idx="1">
                  <c:v>23</c:v>
                </c:pt>
                <c:pt idx="2">
                  <c:v>7</c:v>
                </c:pt>
              </c:numCache>
            </c:numRef>
          </c:val>
          <c:extLst xmlns:c16r2="http://schemas.microsoft.com/office/drawing/2015/06/chart">
            <c:ext xmlns:c16="http://schemas.microsoft.com/office/drawing/2014/chart" uri="{C3380CC4-5D6E-409C-BE32-E72D297353CC}">
              <c16:uniqueId val="{00000002-2F92-43E4-BE3A-69A0283702B9}"/>
            </c:ext>
          </c:extLst>
        </c:ser>
        <c:dLbls>
          <c:showLegendKey val="0"/>
          <c:showVal val="0"/>
          <c:showCatName val="0"/>
          <c:showSerName val="0"/>
          <c:showPercent val="0"/>
          <c:showBubbleSize val="0"/>
          <c:showLeaderLines val="1"/>
        </c:dLbls>
      </c:pie3DChart>
    </c:plotArea>
    <c:legend>
      <c:legendPos val="r"/>
      <c:layout>
        <c:manualLayout>
          <c:xMode val="edge"/>
          <c:yMode val="edge"/>
          <c:x val="0.72667159090909095"/>
          <c:y val="0.35231531451826947"/>
          <c:w val="0.25737383426789429"/>
          <c:h val="0.53728285454187119"/>
        </c:manualLayout>
      </c:layout>
      <c:overlay val="0"/>
      <c:txPr>
        <a:bodyPr/>
        <a:lstStyle/>
        <a:p>
          <a:pPr>
            <a:defRPr sz="1200">
              <a:solidFill>
                <a:sysClr val="windowText" lastClr="000000"/>
              </a:solidFill>
              <a:latin typeface="Arial" pitchFamily="34" charset="0"/>
              <a:cs typeface="Arial" pitchFamily="34" charset="0"/>
            </a:defRPr>
          </a:pPr>
          <a:endParaRPr lang="es-MX"/>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E606-DCF4-46AF-9095-51D7348E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6752</Words>
  <Characters>37142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María Vidal Ledo</cp:lastModifiedBy>
  <cp:revision>2</cp:revision>
  <cp:lastPrinted>2023-12-07T19:41:00Z</cp:lastPrinted>
  <dcterms:created xsi:type="dcterms:W3CDTF">2023-12-07T19:41:00Z</dcterms:created>
  <dcterms:modified xsi:type="dcterms:W3CDTF">2023-12-07T19:41:00Z</dcterms:modified>
</cp:coreProperties>
</file>