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1FBF7" w14:textId="77777777" w:rsidR="00665082" w:rsidRPr="00DE7705" w:rsidRDefault="00665082" w:rsidP="00665082">
      <w:pPr>
        <w:spacing w:before="120" w:after="0" w:line="240" w:lineRule="auto"/>
        <w:jc w:val="right"/>
        <w:rPr>
          <w:rFonts w:ascii="Verdana" w:hAnsi="Verdana"/>
          <w:b/>
          <w:sz w:val="24"/>
          <w:szCs w:val="20"/>
        </w:rPr>
      </w:pPr>
      <w:bookmarkStart w:id="0" w:name="_Hlk28021688"/>
      <w:bookmarkStart w:id="1" w:name="_Hlk28020685"/>
      <w:bookmarkStart w:id="2" w:name="_Hlk27938204"/>
      <w:bookmarkEnd w:id="0"/>
      <w:r>
        <w:rPr>
          <w:rFonts w:ascii="Verdana" w:hAnsi="Verdana"/>
          <w:b/>
          <w:sz w:val="24"/>
          <w:szCs w:val="20"/>
        </w:rPr>
        <w:t>HISTORIA</w:t>
      </w:r>
    </w:p>
    <w:bookmarkEnd w:id="1"/>
    <w:p w14:paraId="6F5C0F90" w14:textId="77777777" w:rsidR="00A23BDE" w:rsidRDefault="00A23BDE" w:rsidP="00A23BDE">
      <w:pPr>
        <w:spacing w:before="120" w:after="0" w:line="240" w:lineRule="auto"/>
        <w:jc w:val="both"/>
        <w:rPr>
          <w:rFonts w:ascii="Calibri" w:hAnsi="Calibri" w:cs="Calibri"/>
          <w:sz w:val="20"/>
          <w:szCs w:val="20"/>
        </w:rPr>
      </w:pPr>
      <w:r>
        <w:rPr>
          <w:rFonts w:ascii="Verdana" w:hAnsi="Verdana" w:cs="Calibri"/>
          <w:sz w:val="20"/>
          <w:szCs w:val="20"/>
        </w:rPr>
        <w:t>La práctica de la salud pública cubana en el período 1980-1995. Testimonio del Dr. Alberto E. Céspedes Carrillo.</w:t>
      </w:r>
    </w:p>
    <w:p w14:paraId="39CE098A" w14:textId="77777777" w:rsidR="00A23BDE" w:rsidRDefault="00A23BDE" w:rsidP="00A23BDE">
      <w:pPr>
        <w:spacing w:before="120" w:after="0" w:line="240" w:lineRule="auto"/>
        <w:jc w:val="both"/>
        <w:rPr>
          <w:rFonts w:ascii="Verdana" w:hAnsi="Verdana" w:cs="Calibri"/>
          <w:sz w:val="20"/>
          <w:szCs w:val="20"/>
          <w:lang w:val="en-US"/>
        </w:rPr>
      </w:pPr>
      <w:r>
        <w:rPr>
          <w:rFonts w:ascii="Verdana" w:hAnsi="Verdana" w:cs="Calibri"/>
          <w:sz w:val="20"/>
          <w:szCs w:val="20"/>
          <w:lang w:val="en-US"/>
        </w:rPr>
        <w:t>The practice of Cuban public health in the period 1980-1995. Testimonial interview of Dr. Alberto E. Céspedes Carrillo</w:t>
      </w:r>
    </w:p>
    <w:p w14:paraId="3050C149" w14:textId="77777777" w:rsidR="00A23BDE" w:rsidRDefault="001E3D81" w:rsidP="00A23BDE">
      <w:pPr>
        <w:spacing w:after="0"/>
        <w:jc w:val="center"/>
      </w:pPr>
      <w:r>
        <w:pict w14:anchorId="0CD56A4E">
          <v:rect id="_x0000_i1025" style="width:419.4pt;height:.75pt" o:hrpct="980" o:hralign="center" o:hrstd="t" o:hrnoshade="t" o:hr="t" fillcolor="gray" stroked="f"/>
        </w:pict>
      </w:r>
    </w:p>
    <w:p w14:paraId="2513D24E" w14:textId="77777777" w:rsidR="008F677A" w:rsidRPr="00665082" w:rsidRDefault="00A23BDE" w:rsidP="008F677A">
      <w:pPr>
        <w:spacing w:before="120" w:after="0" w:line="240" w:lineRule="auto"/>
        <w:jc w:val="both"/>
        <w:rPr>
          <w:rFonts w:ascii="Verdana" w:hAnsi="Verdana"/>
          <w:sz w:val="20"/>
        </w:rPr>
      </w:pPr>
      <w:r>
        <w:rPr>
          <w:rFonts w:ascii="Verdana" w:hAnsi="Verdana"/>
          <w:sz w:val="20"/>
        </w:rPr>
        <w:t>Alberto E, Céspedes Carrillo. Doctor e</w:t>
      </w:r>
      <w:r w:rsidR="008F677A">
        <w:rPr>
          <w:rFonts w:ascii="Verdana" w:hAnsi="Verdana"/>
          <w:sz w:val="20"/>
        </w:rPr>
        <w:t xml:space="preserve">n Medicina. </w:t>
      </w:r>
      <w:r w:rsidR="008F677A" w:rsidRPr="00665082">
        <w:rPr>
          <w:rFonts w:ascii="Verdana" w:hAnsi="Verdana"/>
          <w:sz w:val="20"/>
        </w:rPr>
        <w:t xml:space="preserve">Especialista de 2do. Grado en Organización y Administración de Salud Pública. </w:t>
      </w:r>
      <w:r w:rsidR="008F677A">
        <w:rPr>
          <w:rFonts w:ascii="Verdana" w:hAnsi="Verdana"/>
          <w:sz w:val="20"/>
        </w:rPr>
        <w:t xml:space="preserve">Master en Ciencias de la Salud. </w:t>
      </w:r>
      <w:r w:rsidR="008F677A" w:rsidRPr="00665082">
        <w:rPr>
          <w:rFonts w:ascii="Verdana" w:hAnsi="Verdana"/>
          <w:sz w:val="20"/>
        </w:rPr>
        <w:t>Profesor Auxiliar.</w:t>
      </w:r>
      <w:r w:rsidR="008F677A">
        <w:rPr>
          <w:rFonts w:ascii="Verdana" w:hAnsi="Verdana"/>
          <w:sz w:val="20"/>
        </w:rPr>
        <w:t xml:space="preserve"> Licenciado en Ciencias Sociales.</w:t>
      </w:r>
      <w:r w:rsidR="008F677A" w:rsidRPr="00665082">
        <w:rPr>
          <w:rFonts w:ascii="Verdana" w:hAnsi="Verdana"/>
          <w:sz w:val="20"/>
        </w:rPr>
        <w:t xml:space="preserve"> </w:t>
      </w:r>
      <w:r w:rsidR="008F677A">
        <w:rPr>
          <w:rFonts w:ascii="Verdana" w:hAnsi="Verdana"/>
          <w:sz w:val="20"/>
        </w:rPr>
        <w:t>Ha transitado por diferentes posiciones y cargos desde el momento fundacional del Sistema de Salud como Médico Rural. Coordinador del Servicio Médico Social Rural, Director Regional de Salud Pública, Director Nacional de Salud Pública, Director de Instituto Nacional.</w:t>
      </w:r>
      <w:r w:rsidRPr="00A23BDE">
        <w:rPr>
          <w:rFonts w:ascii="Verdana" w:hAnsi="Verdana"/>
          <w:sz w:val="20"/>
          <w:szCs w:val="20"/>
        </w:rPr>
        <w:t xml:space="preserve"> </w:t>
      </w:r>
      <w:r>
        <w:rPr>
          <w:rFonts w:ascii="Verdana" w:hAnsi="Verdana"/>
          <w:sz w:val="20"/>
          <w:szCs w:val="20"/>
        </w:rPr>
        <w:t>ORCID:</w:t>
      </w:r>
      <w:r w:rsidRPr="00841BD8">
        <w:rPr>
          <w:rFonts w:ascii="Verdana" w:hAnsi="Verdana"/>
          <w:sz w:val="18"/>
        </w:rPr>
        <w:t xml:space="preserve"> </w:t>
      </w:r>
      <w:hyperlink r:id="rId8" w:history="1">
        <w:r w:rsidRPr="0095236B">
          <w:rPr>
            <w:rStyle w:val="Hipervnculo"/>
            <w:rFonts w:ascii="Verdana" w:eastAsia="Times New Roman" w:hAnsi="Verdana" w:cs="Times New Roman"/>
            <w:sz w:val="20"/>
            <w:szCs w:val="24"/>
            <w:lang w:eastAsia="es-ES"/>
          </w:rPr>
          <w:t>https://orcid.org/0000-0002-0153-1466</w:t>
        </w:r>
      </w:hyperlink>
      <w:r>
        <w:rPr>
          <w:rFonts w:ascii="Verdana" w:eastAsia="Times New Roman" w:hAnsi="Verdana" w:cs="Times New Roman"/>
          <w:sz w:val="20"/>
          <w:szCs w:val="24"/>
          <w:lang w:eastAsia="es-ES"/>
        </w:rPr>
        <w:t xml:space="preserve"> </w:t>
      </w:r>
      <w:r>
        <w:rPr>
          <w:rFonts w:ascii="Verdana" w:hAnsi="Verdana"/>
          <w:sz w:val="20"/>
          <w:szCs w:val="20"/>
        </w:rPr>
        <w:t xml:space="preserve">  Correo electrónico: </w:t>
      </w:r>
      <w:hyperlink r:id="rId9" w:history="1">
        <w:r w:rsidRPr="0095236B">
          <w:rPr>
            <w:rStyle w:val="Hipervnculo"/>
          </w:rPr>
          <w:t>cespedes@infomed.sld.cu</w:t>
        </w:r>
      </w:hyperlink>
      <w:r>
        <w:rPr>
          <w:rStyle w:val="Hipervnculo"/>
        </w:rPr>
        <w:t xml:space="preserve"> </w:t>
      </w:r>
      <w:r>
        <w:t xml:space="preserve"> </w:t>
      </w:r>
      <w:r w:rsidR="001E3D81">
        <w:pict w14:anchorId="725BD746">
          <v:rect id="_x0000_i1026" style="width:419.4pt;height:.75pt" o:hrpct="980" o:hralign="center" o:hrstd="t" o:hrnoshade="t" o:hr="t" fillcolor="gray" stroked="f"/>
        </w:pict>
      </w:r>
    </w:p>
    <w:p w14:paraId="0477CA70" w14:textId="77777777" w:rsidR="00665082" w:rsidRDefault="00665082" w:rsidP="00665082">
      <w:pPr>
        <w:spacing w:before="120" w:after="0" w:line="240" w:lineRule="auto"/>
        <w:jc w:val="both"/>
        <w:rPr>
          <w:rFonts w:ascii="Verdana" w:hAnsi="Verdana"/>
          <w:sz w:val="20"/>
          <w:szCs w:val="20"/>
        </w:rPr>
      </w:pPr>
      <w:r>
        <w:rPr>
          <w:noProof/>
          <w:lang w:eastAsia="es-ES"/>
        </w:rPr>
        <w:drawing>
          <wp:anchor distT="0" distB="0" distL="114300" distR="114300" simplePos="0" relativeHeight="251658240" behindDoc="1" locked="0" layoutInCell="1" allowOverlap="1" wp14:anchorId="485E8753" wp14:editId="6D7A4E65">
            <wp:simplePos x="0" y="0"/>
            <wp:positionH relativeFrom="column">
              <wp:posOffset>-3810</wp:posOffset>
            </wp:positionH>
            <wp:positionV relativeFrom="paragraph">
              <wp:posOffset>80645</wp:posOffset>
            </wp:positionV>
            <wp:extent cx="2019300" cy="2314575"/>
            <wp:effectExtent l="0" t="0" r="0" b="9525"/>
            <wp:wrapTight wrapText="bothSides">
              <wp:wrapPolygon edited="0">
                <wp:start x="0" y="0"/>
                <wp:lineTo x="0" y="21511"/>
                <wp:lineTo x="21396" y="21511"/>
                <wp:lineTo x="2139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r="6000"/>
                    <a:stretch/>
                  </pic:blipFill>
                  <pic:spPr bwMode="auto">
                    <a:xfrm>
                      <a:off x="0" y="0"/>
                      <a:ext cx="2019300" cy="2314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Verdana" w:hAnsi="Verdana"/>
          <w:b/>
          <w:sz w:val="20"/>
          <w:szCs w:val="20"/>
        </w:rPr>
        <w:t>RESUMEN</w:t>
      </w:r>
      <w:r>
        <w:rPr>
          <w:rFonts w:ascii="Verdana" w:hAnsi="Verdana"/>
          <w:sz w:val="20"/>
          <w:szCs w:val="20"/>
        </w:rPr>
        <w:t>:</w:t>
      </w:r>
    </w:p>
    <w:p w14:paraId="029DE4D6" w14:textId="77777777" w:rsidR="00665082" w:rsidRDefault="00665082" w:rsidP="00665082">
      <w:pPr>
        <w:spacing w:before="120" w:after="0" w:line="240" w:lineRule="auto"/>
        <w:jc w:val="both"/>
        <w:rPr>
          <w:rFonts w:ascii="Verdana" w:hAnsi="Verdana"/>
          <w:sz w:val="20"/>
          <w:szCs w:val="20"/>
        </w:rPr>
      </w:pPr>
      <w:r>
        <w:rPr>
          <w:rFonts w:ascii="Verdana" w:hAnsi="Verdana"/>
          <w:sz w:val="20"/>
          <w:szCs w:val="20"/>
        </w:rPr>
        <w:t>Transcripción de la entrevista testimonial sobre la práctica de la Salud Pública cubana durante el período 1980-1995, al Dr</w:t>
      </w:r>
      <w:r w:rsidR="00C30E48">
        <w:rPr>
          <w:rFonts w:ascii="Verdana" w:hAnsi="Verdana"/>
          <w:sz w:val="20"/>
          <w:szCs w:val="20"/>
        </w:rPr>
        <w:t>. Alberto Eladio Céspedes Carrillo</w:t>
      </w:r>
    </w:p>
    <w:p w14:paraId="7E60976B" w14:textId="77777777" w:rsidR="00665082" w:rsidRDefault="00665082" w:rsidP="00665082">
      <w:pPr>
        <w:spacing w:before="120" w:after="0" w:line="240" w:lineRule="auto"/>
        <w:jc w:val="both"/>
        <w:rPr>
          <w:rFonts w:ascii="Verdana" w:hAnsi="Verdana"/>
          <w:sz w:val="20"/>
          <w:szCs w:val="20"/>
        </w:rPr>
      </w:pPr>
      <w:r>
        <w:rPr>
          <w:rFonts w:ascii="Verdana" w:hAnsi="Verdana"/>
          <w:b/>
          <w:sz w:val="20"/>
          <w:szCs w:val="20"/>
        </w:rPr>
        <w:t>Palabras clave</w:t>
      </w:r>
      <w:r>
        <w:rPr>
          <w:rFonts w:ascii="Verdana" w:hAnsi="Verdana"/>
          <w:sz w:val="20"/>
          <w:szCs w:val="20"/>
        </w:rPr>
        <w:t xml:space="preserve">: </w:t>
      </w:r>
      <w:bookmarkStart w:id="3" w:name="_Hlk27495684"/>
      <w:r>
        <w:rPr>
          <w:rFonts w:ascii="Verdana" w:hAnsi="Verdana"/>
          <w:sz w:val="20"/>
          <w:szCs w:val="20"/>
        </w:rPr>
        <w:t>Historia de la Salud Pública cubana, salud pública, Sistema de Salud cubano.</w:t>
      </w:r>
      <w:bookmarkEnd w:id="3"/>
    </w:p>
    <w:p w14:paraId="5A9DCE1F" w14:textId="77777777" w:rsidR="00665082" w:rsidRDefault="001E3D81" w:rsidP="00665082">
      <w:pPr>
        <w:spacing w:after="0" w:line="240" w:lineRule="auto"/>
        <w:jc w:val="center"/>
        <w:rPr>
          <w:rFonts w:ascii="Verdana" w:hAnsi="Verdana"/>
          <w:sz w:val="20"/>
          <w:szCs w:val="20"/>
        </w:rPr>
      </w:pPr>
      <w:r>
        <w:rPr>
          <w:rFonts w:ascii="Verdana" w:hAnsi="Verdana"/>
          <w:sz w:val="20"/>
          <w:szCs w:val="20"/>
        </w:rPr>
        <w:pict w14:anchorId="081E7154">
          <v:rect id="_x0000_i1027" style="width:435.75pt;height:.75pt" o:hrpct="980" o:hralign="center" o:hrstd="t" o:hrnoshade="t" o:hr="t" fillcolor="gray" stroked="f"/>
        </w:pict>
      </w:r>
    </w:p>
    <w:p w14:paraId="72F95B8B" w14:textId="77777777" w:rsidR="00665082" w:rsidRDefault="00665082" w:rsidP="00665082">
      <w:pPr>
        <w:spacing w:before="120" w:after="0" w:line="240" w:lineRule="auto"/>
        <w:jc w:val="both"/>
        <w:rPr>
          <w:rFonts w:ascii="Verdana" w:hAnsi="Verdana"/>
          <w:sz w:val="20"/>
          <w:szCs w:val="20"/>
          <w:lang w:val="en-US"/>
        </w:rPr>
      </w:pPr>
      <w:r>
        <w:rPr>
          <w:rFonts w:ascii="Verdana" w:hAnsi="Verdana"/>
          <w:b/>
          <w:sz w:val="20"/>
          <w:szCs w:val="20"/>
          <w:lang w:val="en-US"/>
        </w:rPr>
        <w:t>ABSTRACT</w:t>
      </w:r>
      <w:r>
        <w:rPr>
          <w:rFonts w:ascii="Verdana" w:hAnsi="Verdana"/>
          <w:sz w:val="20"/>
          <w:szCs w:val="20"/>
          <w:lang w:val="en-US"/>
        </w:rPr>
        <w:t>:</w:t>
      </w:r>
    </w:p>
    <w:p w14:paraId="6339CCFE" w14:textId="77777777" w:rsidR="00665082" w:rsidRDefault="00665082" w:rsidP="00665082">
      <w:pPr>
        <w:spacing w:before="120" w:after="0" w:line="240" w:lineRule="auto"/>
        <w:jc w:val="both"/>
        <w:rPr>
          <w:rFonts w:ascii="Verdana" w:hAnsi="Verdana"/>
          <w:sz w:val="20"/>
          <w:szCs w:val="20"/>
          <w:lang w:val="en-US"/>
        </w:rPr>
      </w:pPr>
      <w:r>
        <w:rPr>
          <w:rFonts w:ascii="Verdana" w:hAnsi="Verdana"/>
          <w:sz w:val="20"/>
          <w:szCs w:val="20"/>
          <w:lang w:val="en-US"/>
        </w:rPr>
        <w:t xml:space="preserve">Transcript of the testimonial interview on the practice of Cuban Public Health during the period 1980-1995, of Dr. </w:t>
      </w:r>
      <w:r w:rsidR="00C30E48">
        <w:rPr>
          <w:rFonts w:ascii="Verdana" w:hAnsi="Verdana"/>
          <w:sz w:val="20"/>
          <w:szCs w:val="20"/>
          <w:lang w:val="en-US"/>
        </w:rPr>
        <w:t>Alberto Eladio Cespedes Carrillo</w:t>
      </w:r>
    </w:p>
    <w:p w14:paraId="3B7A22E3" w14:textId="77777777" w:rsidR="00665082" w:rsidRPr="00634D15" w:rsidRDefault="00665082" w:rsidP="00841BD8">
      <w:pPr>
        <w:spacing w:before="120" w:after="0" w:line="240" w:lineRule="auto"/>
        <w:jc w:val="both"/>
        <w:rPr>
          <w:rFonts w:ascii="Verdana" w:hAnsi="Verdana"/>
          <w:sz w:val="24"/>
          <w:lang w:val="en-US"/>
        </w:rPr>
      </w:pPr>
      <w:r>
        <w:rPr>
          <w:rFonts w:ascii="Verdana" w:hAnsi="Verdana"/>
          <w:b/>
          <w:sz w:val="20"/>
          <w:szCs w:val="20"/>
          <w:lang w:val="en-US"/>
        </w:rPr>
        <w:t>Key words</w:t>
      </w:r>
      <w:r>
        <w:rPr>
          <w:rFonts w:ascii="Verdana" w:hAnsi="Verdana"/>
          <w:sz w:val="20"/>
          <w:szCs w:val="20"/>
          <w:lang w:val="en-US"/>
        </w:rPr>
        <w:t>: History of Cuban Public Health, public health, Cuban Health System.</w:t>
      </w:r>
      <w:r w:rsidR="001E3D81">
        <w:rPr>
          <w:rFonts w:ascii="Verdana" w:hAnsi="Verdana"/>
          <w:sz w:val="20"/>
          <w:szCs w:val="20"/>
        </w:rPr>
        <w:pict w14:anchorId="12EE6814">
          <v:rect id="_x0000_i1028" style="width:435.75pt;height:.75pt" o:hrpct="980" o:hralign="center" o:hrstd="t" o:hrnoshade="t" o:hr="t" fillcolor="gray" stroked="f"/>
        </w:pict>
      </w:r>
      <w:bookmarkEnd w:id="2"/>
    </w:p>
    <w:p w14:paraId="5799268B" w14:textId="77777777" w:rsidR="00C302DE" w:rsidRPr="00665082" w:rsidRDefault="00C302DE" w:rsidP="00665082">
      <w:pPr>
        <w:spacing w:before="120" w:after="0" w:line="240" w:lineRule="auto"/>
        <w:jc w:val="both"/>
        <w:rPr>
          <w:rFonts w:ascii="Verdana" w:hAnsi="Verdana"/>
          <w:b/>
          <w:sz w:val="20"/>
        </w:rPr>
      </w:pPr>
      <w:r w:rsidRPr="00665082">
        <w:rPr>
          <w:rFonts w:ascii="Verdana" w:hAnsi="Verdana"/>
          <w:b/>
          <w:sz w:val="20"/>
        </w:rPr>
        <w:t xml:space="preserve">TRANSCRIPCIÓN DE LA ENTREVISTA CON EL </w:t>
      </w:r>
      <w:r w:rsidR="00477B71" w:rsidRPr="00665082">
        <w:rPr>
          <w:rFonts w:ascii="Verdana" w:hAnsi="Verdana"/>
          <w:b/>
          <w:sz w:val="20"/>
        </w:rPr>
        <w:t xml:space="preserve">DR. </w:t>
      </w:r>
      <w:r w:rsidR="009E71A0" w:rsidRPr="00665082">
        <w:rPr>
          <w:rFonts w:ascii="Verdana" w:hAnsi="Verdana"/>
          <w:b/>
          <w:sz w:val="20"/>
        </w:rPr>
        <w:t>ALBERTO CÉSPEDES CARRILLO</w:t>
      </w:r>
    </w:p>
    <w:p w14:paraId="296898A9" w14:textId="77777777" w:rsidR="00445E6E" w:rsidRDefault="00445E6E" w:rsidP="00665082">
      <w:pPr>
        <w:spacing w:before="120" w:after="0" w:line="240" w:lineRule="auto"/>
        <w:jc w:val="both"/>
        <w:rPr>
          <w:rFonts w:ascii="Verdana" w:hAnsi="Verdana"/>
          <w:sz w:val="20"/>
        </w:rPr>
      </w:pPr>
    </w:p>
    <w:p w14:paraId="2CB55008" w14:textId="77777777" w:rsidR="008053B1" w:rsidRPr="00665082" w:rsidRDefault="005C4E27" w:rsidP="00665082">
      <w:pPr>
        <w:spacing w:before="120" w:after="0" w:line="240" w:lineRule="auto"/>
        <w:jc w:val="both"/>
        <w:rPr>
          <w:rFonts w:ascii="Verdana" w:hAnsi="Verdana"/>
          <w:sz w:val="20"/>
        </w:rPr>
      </w:pPr>
      <w:r>
        <w:rPr>
          <w:rFonts w:ascii="Verdana" w:hAnsi="Verdana"/>
          <w:sz w:val="20"/>
        </w:rPr>
        <w:t xml:space="preserve">Dr. En Medicina. </w:t>
      </w:r>
      <w:r w:rsidR="00CF3BCE" w:rsidRPr="00665082">
        <w:rPr>
          <w:rFonts w:ascii="Verdana" w:hAnsi="Verdana"/>
          <w:sz w:val="20"/>
        </w:rPr>
        <w:t xml:space="preserve">Especialista de 2do. Grado en Organización y Administración de Salud Pública. </w:t>
      </w:r>
      <w:r>
        <w:rPr>
          <w:rFonts w:ascii="Verdana" w:hAnsi="Verdana"/>
          <w:sz w:val="20"/>
        </w:rPr>
        <w:t xml:space="preserve">Master en Ciencias de la Salud. </w:t>
      </w:r>
      <w:r w:rsidR="00CF3BCE" w:rsidRPr="00665082">
        <w:rPr>
          <w:rFonts w:ascii="Verdana" w:hAnsi="Verdana"/>
          <w:sz w:val="20"/>
        </w:rPr>
        <w:t>Profesor Auxiliar.</w:t>
      </w:r>
      <w:r>
        <w:rPr>
          <w:rFonts w:ascii="Verdana" w:hAnsi="Verdana"/>
          <w:sz w:val="20"/>
        </w:rPr>
        <w:t xml:space="preserve"> Licenciado en Ciencias Sociales.</w:t>
      </w:r>
      <w:r w:rsidR="00CF3BCE" w:rsidRPr="00665082">
        <w:rPr>
          <w:rFonts w:ascii="Verdana" w:hAnsi="Verdana"/>
          <w:sz w:val="20"/>
        </w:rPr>
        <w:t xml:space="preserve"> </w:t>
      </w:r>
      <w:r>
        <w:rPr>
          <w:rFonts w:ascii="Verdana" w:hAnsi="Verdana"/>
          <w:sz w:val="20"/>
        </w:rPr>
        <w:t xml:space="preserve">Ha transitado por diferentes posiciones y cargos desde el momento fundacional del Sistema de Salud como </w:t>
      </w:r>
      <w:r w:rsidR="00445E6E">
        <w:rPr>
          <w:rFonts w:ascii="Verdana" w:hAnsi="Verdana"/>
          <w:sz w:val="20"/>
        </w:rPr>
        <w:t>Médico</w:t>
      </w:r>
      <w:r>
        <w:rPr>
          <w:rFonts w:ascii="Verdana" w:hAnsi="Verdana"/>
          <w:sz w:val="20"/>
        </w:rPr>
        <w:t xml:space="preserve"> Rural. Coordinador del Servicio </w:t>
      </w:r>
      <w:r w:rsidR="00445E6E">
        <w:rPr>
          <w:rFonts w:ascii="Verdana" w:hAnsi="Verdana"/>
          <w:sz w:val="20"/>
        </w:rPr>
        <w:t>Médico</w:t>
      </w:r>
      <w:r>
        <w:rPr>
          <w:rFonts w:ascii="Verdana" w:hAnsi="Verdana"/>
          <w:sz w:val="20"/>
        </w:rPr>
        <w:t xml:space="preserve"> S</w:t>
      </w:r>
      <w:r w:rsidR="00445E6E">
        <w:rPr>
          <w:rFonts w:ascii="Verdana" w:hAnsi="Verdana"/>
          <w:sz w:val="20"/>
        </w:rPr>
        <w:t xml:space="preserve">ocial Rural, Director Regional de Salud Pública, Director Nacional de </w:t>
      </w:r>
      <w:proofErr w:type="spellStart"/>
      <w:r w:rsidR="00445E6E">
        <w:rPr>
          <w:rFonts w:ascii="Verdana" w:hAnsi="Verdana"/>
          <w:sz w:val="20"/>
        </w:rPr>
        <w:t>de</w:t>
      </w:r>
      <w:proofErr w:type="spellEnd"/>
      <w:r w:rsidR="00445E6E">
        <w:rPr>
          <w:rFonts w:ascii="Verdana" w:hAnsi="Verdana"/>
          <w:sz w:val="20"/>
        </w:rPr>
        <w:t xml:space="preserve"> Salud Pública, Director de Instituto Nacional.</w:t>
      </w:r>
    </w:p>
    <w:p w14:paraId="42CC0511" w14:textId="77777777" w:rsidR="009A5316" w:rsidRPr="00665082" w:rsidRDefault="009E71A0" w:rsidP="00665082">
      <w:pPr>
        <w:spacing w:before="120" w:after="0" w:line="240" w:lineRule="auto"/>
        <w:jc w:val="both"/>
        <w:rPr>
          <w:rFonts w:ascii="Verdana" w:hAnsi="Verdana"/>
          <w:sz w:val="20"/>
        </w:rPr>
      </w:pPr>
      <w:r w:rsidRPr="00665082">
        <w:rPr>
          <w:rFonts w:ascii="Verdana" w:hAnsi="Verdana"/>
          <w:sz w:val="20"/>
        </w:rPr>
        <w:t>12</w:t>
      </w:r>
      <w:r w:rsidR="009D3388" w:rsidRPr="00665082">
        <w:rPr>
          <w:rFonts w:ascii="Verdana" w:hAnsi="Verdana"/>
          <w:sz w:val="20"/>
        </w:rPr>
        <w:t xml:space="preserve"> de </w:t>
      </w:r>
      <w:r w:rsidRPr="00665082">
        <w:rPr>
          <w:rFonts w:ascii="Verdana" w:hAnsi="Verdana"/>
          <w:sz w:val="20"/>
        </w:rPr>
        <w:t>dic</w:t>
      </w:r>
      <w:r w:rsidR="009D3388" w:rsidRPr="00665082">
        <w:rPr>
          <w:rFonts w:ascii="Verdana" w:hAnsi="Verdana"/>
          <w:sz w:val="20"/>
        </w:rPr>
        <w:t>iem</w:t>
      </w:r>
      <w:r w:rsidR="00E15F9C" w:rsidRPr="00665082">
        <w:rPr>
          <w:rFonts w:ascii="Verdana" w:hAnsi="Verdana"/>
          <w:sz w:val="20"/>
        </w:rPr>
        <w:t>bre de 2019</w:t>
      </w:r>
    </w:p>
    <w:p w14:paraId="27EB45ED" w14:textId="77777777" w:rsidR="00CF3BCE" w:rsidRPr="00665082" w:rsidRDefault="00445E6E" w:rsidP="00665082">
      <w:pPr>
        <w:spacing w:before="120" w:after="0" w:line="240" w:lineRule="auto"/>
        <w:jc w:val="both"/>
        <w:rPr>
          <w:rFonts w:ascii="Verdana" w:hAnsi="Verdana"/>
          <w:sz w:val="20"/>
        </w:rPr>
      </w:pPr>
      <w:r>
        <w:rPr>
          <w:rFonts w:ascii="Verdana" w:hAnsi="Verdana"/>
          <w:sz w:val="20"/>
        </w:rPr>
        <w:t xml:space="preserve"> </w:t>
      </w:r>
    </w:p>
    <w:p w14:paraId="07E66C65" w14:textId="77777777" w:rsidR="00CF3BCE" w:rsidRDefault="00CF3BCE" w:rsidP="00665082">
      <w:pPr>
        <w:pStyle w:val="Prrafodelista"/>
        <w:numPr>
          <w:ilvl w:val="0"/>
          <w:numId w:val="11"/>
        </w:numPr>
        <w:spacing w:before="120" w:after="0" w:line="240" w:lineRule="auto"/>
        <w:contextualSpacing w:val="0"/>
        <w:jc w:val="both"/>
        <w:rPr>
          <w:rFonts w:ascii="Verdana" w:hAnsi="Verdana"/>
          <w:sz w:val="20"/>
        </w:rPr>
      </w:pPr>
      <w:r w:rsidRPr="00665082">
        <w:rPr>
          <w:rFonts w:ascii="Verdana" w:hAnsi="Verdana"/>
          <w:sz w:val="20"/>
        </w:rPr>
        <w:t xml:space="preserve">El Dr. Pedro Más le explica el motivo de la entrevista y le pide hablar sobre el período del 85-95, las principales actividades estratégicas que desarrolló en </w:t>
      </w:r>
      <w:r w:rsidR="00634D15" w:rsidRPr="00665082">
        <w:rPr>
          <w:rFonts w:ascii="Verdana" w:hAnsi="Verdana"/>
          <w:sz w:val="20"/>
        </w:rPr>
        <w:t xml:space="preserve">este </w:t>
      </w:r>
      <w:r w:rsidR="00634D15">
        <w:rPr>
          <w:rFonts w:ascii="Verdana" w:hAnsi="Verdana"/>
          <w:sz w:val="20"/>
        </w:rPr>
        <w:t>período</w:t>
      </w:r>
      <w:r w:rsidR="00763BC6">
        <w:rPr>
          <w:rFonts w:ascii="Verdana" w:hAnsi="Verdana"/>
          <w:sz w:val="20"/>
        </w:rPr>
        <w:t>:</w:t>
      </w:r>
    </w:p>
    <w:p w14:paraId="2DD90342" w14:textId="77777777" w:rsidR="00876F1F" w:rsidRDefault="00341735" w:rsidP="00665082">
      <w:pPr>
        <w:pStyle w:val="Prrafodelista"/>
        <w:numPr>
          <w:ilvl w:val="0"/>
          <w:numId w:val="11"/>
        </w:numPr>
        <w:spacing w:before="120" w:after="0" w:line="240" w:lineRule="auto"/>
        <w:contextualSpacing w:val="0"/>
        <w:jc w:val="both"/>
        <w:rPr>
          <w:rFonts w:ascii="Verdana" w:hAnsi="Verdana"/>
          <w:sz w:val="20"/>
        </w:rPr>
      </w:pPr>
      <w:r>
        <w:rPr>
          <w:rFonts w:ascii="Verdana" w:hAnsi="Verdana"/>
          <w:sz w:val="20"/>
        </w:rPr>
        <w:t xml:space="preserve">Te diré que comencé a trabajar en la sede del Ministerio de Salud </w:t>
      </w:r>
      <w:proofErr w:type="spellStart"/>
      <w:r>
        <w:rPr>
          <w:rFonts w:ascii="Verdana" w:hAnsi="Verdana"/>
          <w:sz w:val="20"/>
        </w:rPr>
        <w:t>Publica</w:t>
      </w:r>
      <w:proofErr w:type="spellEnd"/>
      <w:r w:rsidR="00CE1E30">
        <w:rPr>
          <w:rFonts w:ascii="Verdana" w:hAnsi="Verdana"/>
          <w:sz w:val="20"/>
        </w:rPr>
        <w:t xml:space="preserve"> (MINSAP)</w:t>
      </w:r>
      <w:r>
        <w:rPr>
          <w:rFonts w:ascii="Verdana" w:hAnsi="Verdana"/>
          <w:sz w:val="20"/>
        </w:rPr>
        <w:t xml:space="preserve"> en el año 1980</w:t>
      </w:r>
      <w:r w:rsidR="008D0E8C">
        <w:rPr>
          <w:rFonts w:ascii="Verdana" w:hAnsi="Verdana"/>
          <w:sz w:val="20"/>
        </w:rPr>
        <w:t xml:space="preserve">, ya desde antes de mi graduación como médico trabaje como Jefe de Turno Nocturno del Hospital Comandante </w:t>
      </w:r>
      <w:proofErr w:type="gramStart"/>
      <w:r w:rsidR="008D0E8C">
        <w:rPr>
          <w:rFonts w:ascii="Verdana" w:hAnsi="Verdana"/>
          <w:sz w:val="20"/>
        </w:rPr>
        <w:t>Manuel ”Piti</w:t>
      </w:r>
      <w:proofErr w:type="gramEnd"/>
      <w:r w:rsidR="008D0E8C">
        <w:rPr>
          <w:rFonts w:ascii="Verdana" w:hAnsi="Verdana"/>
          <w:sz w:val="20"/>
        </w:rPr>
        <w:t xml:space="preserve">” Fajardo. Al graduarme y después de realizar el Servicio </w:t>
      </w:r>
      <w:r w:rsidR="00E438C7">
        <w:rPr>
          <w:rFonts w:ascii="Verdana" w:hAnsi="Verdana"/>
          <w:sz w:val="20"/>
        </w:rPr>
        <w:t>Médico</w:t>
      </w:r>
      <w:r w:rsidR="008D0E8C">
        <w:rPr>
          <w:rFonts w:ascii="Verdana" w:hAnsi="Verdana"/>
          <w:sz w:val="20"/>
        </w:rPr>
        <w:t xml:space="preserve"> Social Rural me </w:t>
      </w:r>
      <w:r w:rsidR="00E438C7">
        <w:rPr>
          <w:rFonts w:ascii="Verdana" w:hAnsi="Verdana"/>
          <w:sz w:val="20"/>
        </w:rPr>
        <w:t>desempeñe</w:t>
      </w:r>
      <w:r w:rsidR="008D0E8C">
        <w:rPr>
          <w:rFonts w:ascii="Verdana" w:hAnsi="Verdana"/>
          <w:sz w:val="20"/>
        </w:rPr>
        <w:t xml:space="preserve"> en varios cargos de dirección en el Sistema Nacional de Salud (SNS)</w:t>
      </w:r>
      <w:r w:rsidR="00876F1F">
        <w:rPr>
          <w:rFonts w:ascii="Verdana" w:hAnsi="Verdana"/>
          <w:sz w:val="20"/>
        </w:rPr>
        <w:t xml:space="preserve">. En el periodo que </w:t>
      </w:r>
      <w:r w:rsidR="00876F1F">
        <w:rPr>
          <w:rFonts w:ascii="Verdana" w:hAnsi="Verdana"/>
          <w:sz w:val="20"/>
        </w:rPr>
        <w:lastRenderedPageBreak/>
        <w:t xml:space="preserve">comencé en el MINSAP se encontraba como Ministro el Comandante Doctor Sergio del Valle </w:t>
      </w:r>
      <w:r w:rsidR="00E438C7">
        <w:rPr>
          <w:rFonts w:ascii="Verdana" w:hAnsi="Verdana"/>
          <w:sz w:val="20"/>
        </w:rPr>
        <w:t>Jiménez</w:t>
      </w:r>
      <w:r w:rsidR="00876F1F">
        <w:rPr>
          <w:rFonts w:ascii="Verdana" w:hAnsi="Verdana"/>
          <w:sz w:val="20"/>
        </w:rPr>
        <w:t xml:space="preserve"> y como Vice ministro Primero el Dr. Julio Teja Pérez</w:t>
      </w:r>
    </w:p>
    <w:p w14:paraId="795EC707" w14:textId="77777777" w:rsidR="00CF3BCE" w:rsidRPr="00876F1F" w:rsidRDefault="00CE1E30" w:rsidP="00665082">
      <w:pPr>
        <w:pStyle w:val="Prrafodelista"/>
        <w:numPr>
          <w:ilvl w:val="0"/>
          <w:numId w:val="11"/>
        </w:numPr>
        <w:spacing w:before="120" w:after="0" w:line="240" w:lineRule="auto"/>
        <w:contextualSpacing w:val="0"/>
        <w:jc w:val="both"/>
        <w:rPr>
          <w:rFonts w:ascii="Verdana" w:hAnsi="Verdana"/>
          <w:sz w:val="20"/>
        </w:rPr>
      </w:pPr>
      <w:r>
        <w:rPr>
          <w:rFonts w:ascii="Verdana" w:hAnsi="Verdana"/>
          <w:sz w:val="20"/>
        </w:rPr>
        <w:t xml:space="preserve"> </w:t>
      </w:r>
      <w:r w:rsidR="00E438C7">
        <w:rPr>
          <w:rFonts w:ascii="Verdana" w:hAnsi="Verdana"/>
          <w:sz w:val="20"/>
        </w:rPr>
        <w:t xml:space="preserve">Inicie mis funciones </w:t>
      </w:r>
      <w:r>
        <w:rPr>
          <w:rFonts w:ascii="Verdana" w:hAnsi="Verdana"/>
          <w:sz w:val="20"/>
        </w:rPr>
        <w:t xml:space="preserve">en el MINSAP </w:t>
      </w:r>
      <w:r w:rsidR="00E438C7">
        <w:rPr>
          <w:rFonts w:ascii="Verdana" w:hAnsi="Verdana"/>
          <w:sz w:val="20"/>
        </w:rPr>
        <w:t>como</w:t>
      </w:r>
      <w:r>
        <w:rPr>
          <w:rFonts w:ascii="Verdana" w:hAnsi="Verdana"/>
          <w:sz w:val="20"/>
        </w:rPr>
        <w:t xml:space="preserve"> Director de Atención Primaria</w:t>
      </w:r>
      <w:r w:rsidR="00E438C7">
        <w:rPr>
          <w:rFonts w:ascii="Verdana" w:hAnsi="Verdana"/>
          <w:sz w:val="20"/>
        </w:rPr>
        <w:t>, después</w:t>
      </w:r>
      <w:r w:rsidR="0020311F" w:rsidRPr="00876F1F">
        <w:rPr>
          <w:rFonts w:ascii="Verdana" w:hAnsi="Verdana"/>
          <w:sz w:val="20"/>
        </w:rPr>
        <w:t xml:space="preserve"> Director de Asistencia Médica, posteriorm</w:t>
      </w:r>
      <w:r w:rsidR="00E438C7">
        <w:rPr>
          <w:rFonts w:ascii="Verdana" w:hAnsi="Verdana"/>
          <w:sz w:val="20"/>
        </w:rPr>
        <w:t>ente</w:t>
      </w:r>
      <w:r>
        <w:rPr>
          <w:rFonts w:ascii="Verdana" w:hAnsi="Verdana"/>
          <w:sz w:val="20"/>
        </w:rPr>
        <w:t xml:space="preserve"> Director de Cuadros y finalmente</w:t>
      </w:r>
      <w:r w:rsidR="0020311F" w:rsidRPr="00876F1F">
        <w:rPr>
          <w:rFonts w:ascii="Verdana" w:hAnsi="Verdana"/>
          <w:sz w:val="20"/>
        </w:rPr>
        <w:t xml:space="preserve"> Director de Inspecciones de ese Ministerio.</w:t>
      </w:r>
      <w:r w:rsidR="00763BC6" w:rsidRPr="00876F1F">
        <w:rPr>
          <w:rFonts w:ascii="Verdana" w:hAnsi="Verdana"/>
          <w:sz w:val="20"/>
        </w:rPr>
        <w:t xml:space="preserve"> </w:t>
      </w:r>
    </w:p>
    <w:p w14:paraId="44063F65" w14:textId="77777777" w:rsidR="0020311F" w:rsidRPr="00665082" w:rsidRDefault="006F6426" w:rsidP="006F6426">
      <w:pPr>
        <w:pStyle w:val="Prrafodelista"/>
        <w:numPr>
          <w:ilvl w:val="0"/>
          <w:numId w:val="11"/>
        </w:numPr>
        <w:spacing w:before="120" w:after="0" w:line="240" w:lineRule="auto"/>
        <w:contextualSpacing w:val="0"/>
        <w:jc w:val="both"/>
        <w:rPr>
          <w:rFonts w:ascii="Verdana" w:hAnsi="Verdana"/>
          <w:sz w:val="20"/>
        </w:rPr>
      </w:pPr>
      <w:r>
        <w:rPr>
          <w:rFonts w:ascii="Verdana" w:hAnsi="Verdana"/>
          <w:sz w:val="20"/>
        </w:rPr>
        <w:t xml:space="preserve"> El</w:t>
      </w:r>
      <w:r w:rsidR="00E438C7">
        <w:rPr>
          <w:rFonts w:ascii="Verdana" w:hAnsi="Verdana"/>
          <w:sz w:val="20"/>
        </w:rPr>
        <w:t xml:space="preserve"> periodo </w:t>
      </w:r>
      <w:r>
        <w:rPr>
          <w:rFonts w:ascii="Verdana" w:hAnsi="Verdana"/>
          <w:sz w:val="20"/>
        </w:rPr>
        <w:t xml:space="preserve">en </w:t>
      </w:r>
      <w:r w:rsidR="00E438C7">
        <w:rPr>
          <w:rFonts w:ascii="Verdana" w:hAnsi="Verdana"/>
          <w:sz w:val="20"/>
        </w:rPr>
        <w:t xml:space="preserve">que enmarcas mi intervención o sea en los años 1985 </w:t>
      </w:r>
      <w:r>
        <w:rPr>
          <w:rFonts w:ascii="Verdana" w:hAnsi="Verdana"/>
          <w:sz w:val="20"/>
        </w:rPr>
        <w:t>al</w:t>
      </w:r>
      <w:r w:rsidR="00E438C7">
        <w:rPr>
          <w:rFonts w:ascii="Verdana" w:hAnsi="Verdana"/>
          <w:sz w:val="20"/>
        </w:rPr>
        <w:t xml:space="preserve"> 1995</w:t>
      </w:r>
      <w:r w:rsidR="0020311F" w:rsidRPr="00665082">
        <w:rPr>
          <w:rFonts w:ascii="Verdana" w:hAnsi="Verdana"/>
          <w:sz w:val="20"/>
        </w:rPr>
        <w:t xml:space="preserve"> </w:t>
      </w:r>
      <w:r w:rsidR="00CB0706">
        <w:rPr>
          <w:rFonts w:ascii="Verdana" w:hAnsi="Verdana"/>
          <w:sz w:val="20"/>
        </w:rPr>
        <w:t xml:space="preserve">  </w:t>
      </w:r>
      <w:r w:rsidR="00CE1E30">
        <w:rPr>
          <w:rFonts w:ascii="Verdana" w:hAnsi="Verdana"/>
          <w:sz w:val="20"/>
        </w:rPr>
        <w:t>tuvo como contexto</w:t>
      </w:r>
      <w:r w:rsidR="00CB0706">
        <w:rPr>
          <w:rFonts w:ascii="Verdana" w:hAnsi="Verdana"/>
          <w:sz w:val="20"/>
        </w:rPr>
        <w:t xml:space="preserve"> el </w:t>
      </w:r>
      <w:proofErr w:type="spellStart"/>
      <w:r w:rsidR="00CB0706">
        <w:rPr>
          <w:rFonts w:ascii="Verdana" w:hAnsi="Verdana"/>
          <w:sz w:val="20"/>
        </w:rPr>
        <w:t>desmerengamiento</w:t>
      </w:r>
      <w:proofErr w:type="spellEnd"/>
      <w:r w:rsidR="00CB0706">
        <w:rPr>
          <w:rFonts w:ascii="Verdana" w:hAnsi="Verdana"/>
          <w:sz w:val="20"/>
        </w:rPr>
        <w:t xml:space="preserve"> de la URSS y la desaparición del campo socialist</w:t>
      </w:r>
      <w:r w:rsidR="00CE1E30">
        <w:rPr>
          <w:rFonts w:ascii="Verdana" w:hAnsi="Verdana"/>
          <w:sz w:val="20"/>
        </w:rPr>
        <w:t>a, lo que influyo en el que l</w:t>
      </w:r>
      <w:r w:rsidR="0020311F" w:rsidRPr="00665082">
        <w:rPr>
          <w:rFonts w:ascii="Verdana" w:hAnsi="Verdana"/>
          <w:sz w:val="20"/>
        </w:rPr>
        <w:t xml:space="preserve">as importaciones y exportaciones en el país disminuyeron, los inventarios, que tenía Salud Pública en sus almacenes fueron decreciendo </w:t>
      </w:r>
      <w:r w:rsidR="008560B6" w:rsidRPr="00665082">
        <w:rPr>
          <w:rFonts w:ascii="Verdana" w:hAnsi="Verdana"/>
          <w:sz w:val="20"/>
        </w:rPr>
        <w:t>y,</w:t>
      </w:r>
      <w:r w:rsidR="0020311F" w:rsidRPr="00665082">
        <w:rPr>
          <w:rFonts w:ascii="Verdana" w:hAnsi="Verdana"/>
          <w:sz w:val="20"/>
        </w:rPr>
        <w:t xml:space="preserve"> por lo tanto, eso tenía una repercusión en el funcionamiento de los servicios de salud. Eso conllevó, a que por parte del equipo de dirección del Ministerio de Salud Pública ya para los años 85 en que empezó Teja como Ministro, </w:t>
      </w:r>
      <w:r w:rsidR="002D251C">
        <w:rPr>
          <w:rFonts w:ascii="Verdana" w:hAnsi="Verdana"/>
          <w:sz w:val="20"/>
        </w:rPr>
        <w:t>se hiciera necesario el fortalecimiento</w:t>
      </w:r>
      <w:r w:rsidR="0020311F" w:rsidRPr="00665082">
        <w:rPr>
          <w:rFonts w:ascii="Verdana" w:hAnsi="Verdana"/>
          <w:sz w:val="20"/>
        </w:rPr>
        <w:t xml:space="preserve"> </w:t>
      </w:r>
      <w:r w:rsidR="008560B6">
        <w:rPr>
          <w:rFonts w:ascii="Verdana" w:hAnsi="Verdana"/>
          <w:sz w:val="20"/>
        </w:rPr>
        <w:t xml:space="preserve">de </w:t>
      </w:r>
      <w:r w:rsidR="0020311F" w:rsidRPr="00665082">
        <w:rPr>
          <w:rFonts w:ascii="Verdana" w:hAnsi="Verdana"/>
          <w:sz w:val="20"/>
        </w:rPr>
        <w:t>un trabajo más en equipo, un trabajo más compenetrado entre los compañeros que integraban ese equipo de dirección, un trabajo más participativo</w:t>
      </w:r>
      <w:r w:rsidR="002D251C">
        <w:rPr>
          <w:rFonts w:ascii="Verdana" w:hAnsi="Verdana"/>
          <w:sz w:val="20"/>
        </w:rPr>
        <w:t xml:space="preserve"> y de vínculo con las instancias de Gobierno y de Salud Publica provinciales y municipales de dirección</w:t>
      </w:r>
      <w:r w:rsidR="0020311F" w:rsidRPr="00665082">
        <w:rPr>
          <w:rFonts w:ascii="Verdana" w:hAnsi="Verdana"/>
          <w:sz w:val="20"/>
        </w:rPr>
        <w:t>.</w:t>
      </w:r>
    </w:p>
    <w:p w14:paraId="3EBAD63D" w14:textId="77777777" w:rsidR="00C743B9" w:rsidRPr="00665082" w:rsidRDefault="00CB0706" w:rsidP="00665082">
      <w:pPr>
        <w:spacing w:before="120" w:after="0" w:line="240" w:lineRule="auto"/>
        <w:jc w:val="both"/>
        <w:rPr>
          <w:rFonts w:ascii="Verdana" w:hAnsi="Verdana"/>
          <w:sz w:val="20"/>
        </w:rPr>
      </w:pPr>
      <w:r>
        <w:rPr>
          <w:rFonts w:ascii="Verdana" w:hAnsi="Verdana"/>
          <w:sz w:val="20"/>
        </w:rPr>
        <w:t xml:space="preserve">Se </w:t>
      </w:r>
      <w:r w:rsidR="00F17DE2">
        <w:rPr>
          <w:rFonts w:ascii="Verdana" w:hAnsi="Verdana"/>
          <w:sz w:val="20"/>
        </w:rPr>
        <w:t>trabajó</w:t>
      </w:r>
      <w:r>
        <w:rPr>
          <w:rFonts w:ascii="Verdana" w:hAnsi="Verdana"/>
          <w:sz w:val="20"/>
        </w:rPr>
        <w:t xml:space="preserve"> en el </w:t>
      </w:r>
      <w:r w:rsidR="002D251C">
        <w:rPr>
          <w:rFonts w:ascii="Verdana" w:hAnsi="Verdana"/>
          <w:sz w:val="20"/>
        </w:rPr>
        <w:t>fortalecimiento del</w:t>
      </w:r>
      <w:r w:rsidR="0020311F" w:rsidRPr="00665082">
        <w:rPr>
          <w:rFonts w:ascii="Verdana" w:hAnsi="Verdana"/>
          <w:sz w:val="20"/>
        </w:rPr>
        <w:t xml:space="preserve"> Programa del Médico y la Enfermera de la Familia, programa </w:t>
      </w:r>
      <w:r w:rsidR="002D251C" w:rsidRPr="00665082">
        <w:rPr>
          <w:rFonts w:ascii="Verdana" w:hAnsi="Verdana"/>
          <w:sz w:val="20"/>
        </w:rPr>
        <w:t>que,</w:t>
      </w:r>
      <w:r w:rsidR="0020311F" w:rsidRPr="00665082">
        <w:rPr>
          <w:rFonts w:ascii="Verdana" w:hAnsi="Verdana"/>
          <w:sz w:val="20"/>
        </w:rPr>
        <w:t xml:space="preserve"> si bien respondía a una estrategia, fue un elemento que cuando el período especial tuvo su mayor </w:t>
      </w:r>
      <w:r w:rsidR="002D251C">
        <w:rPr>
          <w:rFonts w:ascii="Verdana" w:hAnsi="Verdana"/>
          <w:sz w:val="20"/>
        </w:rPr>
        <w:t>repercusión, devino en</w:t>
      </w:r>
      <w:r w:rsidR="00C743B9" w:rsidRPr="00665082">
        <w:rPr>
          <w:rFonts w:ascii="Verdana" w:hAnsi="Verdana"/>
          <w:sz w:val="20"/>
        </w:rPr>
        <w:t xml:space="preserve"> un elemento importante para atenuar el golpe e incentivar la prestación de los servicios a nuestra población. Inclusive, lograr indicadores de salud que no se correspondían con una situación económica tan precaria como la que existía en esa época en el país.</w:t>
      </w:r>
    </w:p>
    <w:p w14:paraId="20B9C61E" w14:textId="77777777" w:rsidR="00C743B9" w:rsidRPr="00665082" w:rsidRDefault="002D251C" w:rsidP="00665082">
      <w:pPr>
        <w:spacing w:before="120" w:after="0" w:line="240" w:lineRule="auto"/>
        <w:jc w:val="both"/>
        <w:rPr>
          <w:rFonts w:ascii="Verdana" w:hAnsi="Verdana"/>
          <w:sz w:val="20"/>
        </w:rPr>
      </w:pPr>
      <w:r>
        <w:rPr>
          <w:rFonts w:ascii="Verdana" w:hAnsi="Verdana"/>
          <w:sz w:val="20"/>
        </w:rPr>
        <w:t xml:space="preserve">En este período también fue una estrategia </w:t>
      </w:r>
      <w:r w:rsidR="00A35AD7">
        <w:rPr>
          <w:rFonts w:ascii="Verdana" w:hAnsi="Verdana"/>
          <w:sz w:val="20"/>
        </w:rPr>
        <w:t>prioritaria</w:t>
      </w:r>
      <w:r w:rsidR="00C743B9" w:rsidRPr="00665082">
        <w:rPr>
          <w:rFonts w:ascii="Verdana" w:hAnsi="Verdana"/>
          <w:sz w:val="20"/>
        </w:rPr>
        <w:t xml:space="preserve"> </w:t>
      </w:r>
      <w:r w:rsidR="00A35AD7">
        <w:rPr>
          <w:rFonts w:ascii="Verdana" w:hAnsi="Verdana"/>
          <w:sz w:val="20"/>
        </w:rPr>
        <w:t xml:space="preserve">el </w:t>
      </w:r>
      <w:r w:rsidR="006E2B6F">
        <w:rPr>
          <w:rFonts w:ascii="Verdana" w:hAnsi="Verdana"/>
          <w:sz w:val="20"/>
        </w:rPr>
        <w:t>Desarrollo de las E</w:t>
      </w:r>
      <w:r w:rsidR="00A35AD7">
        <w:rPr>
          <w:rFonts w:ascii="Verdana" w:hAnsi="Verdana"/>
          <w:sz w:val="20"/>
        </w:rPr>
        <w:t>spe</w:t>
      </w:r>
      <w:r w:rsidR="006E2B6F">
        <w:rPr>
          <w:rFonts w:ascii="Verdana" w:hAnsi="Verdana"/>
          <w:sz w:val="20"/>
        </w:rPr>
        <w:t>cialidades M</w:t>
      </w:r>
      <w:r w:rsidR="00A35AD7">
        <w:rPr>
          <w:rFonts w:ascii="Verdana" w:hAnsi="Verdana"/>
          <w:sz w:val="20"/>
        </w:rPr>
        <w:t xml:space="preserve">édicas indicación impartida por la dirección del país, a partir de una evaluación, de </w:t>
      </w:r>
      <w:r w:rsidR="00C743B9" w:rsidRPr="00665082">
        <w:rPr>
          <w:rFonts w:ascii="Verdana" w:hAnsi="Verdana"/>
          <w:sz w:val="20"/>
        </w:rPr>
        <w:t>la situación real</w:t>
      </w:r>
      <w:r w:rsidR="00A35AD7">
        <w:rPr>
          <w:rFonts w:ascii="Verdana" w:hAnsi="Verdana"/>
          <w:sz w:val="20"/>
        </w:rPr>
        <w:t xml:space="preserve"> ante los cambios en el Sistema por la situación económica ya descrita, así como por la introducción en el Sistema del Médico de Familia  </w:t>
      </w:r>
    </w:p>
    <w:p w14:paraId="11F22C37" w14:textId="77777777" w:rsidR="00C743B9" w:rsidRPr="00665082" w:rsidRDefault="00C743B9" w:rsidP="00665082">
      <w:pPr>
        <w:spacing w:before="120" w:after="0" w:line="240" w:lineRule="auto"/>
        <w:jc w:val="both"/>
        <w:rPr>
          <w:rFonts w:ascii="Verdana" w:hAnsi="Verdana"/>
          <w:sz w:val="20"/>
        </w:rPr>
      </w:pPr>
      <w:r w:rsidRPr="00665082">
        <w:rPr>
          <w:rFonts w:ascii="Verdana" w:hAnsi="Verdana"/>
          <w:sz w:val="20"/>
        </w:rPr>
        <w:t>Indiscutiblemente,</w:t>
      </w:r>
      <w:r w:rsidR="00B54B1B">
        <w:rPr>
          <w:rFonts w:ascii="Verdana" w:hAnsi="Verdana"/>
          <w:sz w:val="20"/>
        </w:rPr>
        <w:t xml:space="preserve"> todo esto incidía</w:t>
      </w:r>
      <w:r w:rsidRPr="00665082">
        <w:rPr>
          <w:rFonts w:ascii="Verdana" w:hAnsi="Verdana"/>
          <w:sz w:val="20"/>
        </w:rPr>
        <w:t xml:space="preserve"> sobre determinados factores de riesgo y sobre aquellos elementos que constituyen las determinantes sociales del estado de salud de la población. Fue una estrategia importante la trazada por la dirección del país, dirigida por nuestro Comandante en Jefe. Recuerdo que Teja en aquella época decía que el Comandante en Jefe era el Ministro de Salud Pública y que él era el Viceministro Primero. Tomo esto como un mensaje que quería trasmitir, que él estaba actuando como el Jefe de Operaciones de esa gran batalla que en ese momento se llevaba a cabo</w:t>
      </w:r>
      <w:r w:rsidR="00B54B1B">
        <w:rPr>
          <w:rFonts w:ascii="Verdana" w:hAnsi="Verdana"/>
          <w:sz w:val="20"/>
        </w:rPr>
        <w:t xml:space="preserve"> por el Jefe de la Revolución</w:t>
      </w:r>
      <w:r w:rsidRPr="00665082">
        <w:rPr>
          <w:rFonts w:ascii="Verdana" w:hAnsi="Verdana"/>
          <w:sz w:val="20"/>
        </w:rPr>
        <w:t>.</w:t>
      </w:r>
    </w:p>
    <w:p w14:paraId="1297001E" w14:textId="77777777" w:rsidR="00C743B9" w:rsidRPr="00665082" w:rsidRDefault="00C743B9" w:rsidP="00665082">
      <w:pPr>
        <w:spacing w:before="120" w:after="0" w:line="240" w:lineRule="auto"/>
        <w:jc w:val="both"/>
        <w:rPr>
          <w:rFonts w:ascii="Verdana" w:hAnsi="Verdana"/>
          <w:sz w:val="20"/>
        </w:rPr>
      </w:pPr>
      <w:r w:rsidRPr="00665082">
        <w:rPr>
          <w:rFonts w:ascii="Verdana" w:hAnsi="Verdana"/>
          <w:sz w:val="20"/>
        </w:rPr>
        <w:t>Cuando uno se pone a leer los libros con respecto a los combates que Fidel daba en la Sierra Maestra, como llevó a cabo la contraofensiva y después pasó a la ofensiva. Uno se pone a analizar y hacer comparaciones y piensa que él llevó, él afrontó esta situación como una batalla, con vistas a resistir la situación que teníamos, pero también resistiendo esa situación y preparando al Sistema</w:t>
      </w:r>
      <w:r w:rsidR="00464863" w:rsidRPr="00665082">
        <w:rPr>
          <w:rFonts w:ascii="Verdana" w:hAnsi="Verdana"/>
          <w:sz w:val="20"/>
        </w:rPr>
        <w:t xml:space="preserve"> para afrontar esa situación, para que no tuviera una repercusión trascendental en el bienestar de la población. Fue preparando a este Sistema Nacional de Salud, -que creo que no se hubiera podido afrontar sino hubiera habido un sistema nacional de salud-, se fue preparando por él para pasar a una etapa superior.</w:t>
      </w:r>
    </w:p>
    <w:p w14:paraId="45EC32F9" w14:textId="77777777" w:rsidR="00464863" w:rsidRPr="00665082" w:rsidRDefault="00464863" w:rsidP="00665082">
      <w:pPr>
        <w:spacing w:before="120" w:after="0" w:line="240" w:lineRule="auto"/>
        <w:jc w:val="both"/>
        <w:rPr>
          <w:rFonts w:ascii="Verdana" w:hAnsi="Verdana"/>
          <w:sz w:val="20"/>
        </w:rPr>
      </w:pPr>
      <w:r w:rsidRPr="00665082">
        <w:rPr>
          <w:rFonts w:ascii="Verdana" w:hAnsi="Verdana"/>
          <w:sz w:val="20"/>
        </w:rPr>
        <w:t>Digo esto, porque en plena situación de esto, se convocó para la realización de un Programa de Desarrollo de las Especialidades Médicas y fue con esa concepción, porque también, en el análisis que se hizo de nuestr</w:t>
      </w:r>
      <w:r w:rsidR="00B54B1B">
        <w:rPr>
          <w:rFonts w:ascii="Verdana" w:hAnsi="Verdana"/>
          <w:sz w:val="20"/>
        </w:rPr>
        <w:t xml:space="preserve">as fortalezas, </w:t>
      </w:r>
      <w:r w:rsidRPr="00665082">
        <w:rPr>
          <w:rFonts w:ascii="Verdana" w:hAnsi="Verdana"/>
          <w:sz w:val="20"/>
        </w:rPr>
        <w:t xml:space="preserve">de nuestras debilidades que teníamos, puesto que ya se empezaron ante la situación </w:t>
      </w:r>
      <w:proofErr w:type="spellStart"/>
      <w:r w:rsidRPr="00665082">
        <w:rPr>
          <w:rFonts w:ascii="Verdana" w:hAnsi="Verdana"/>
          <w:sz w:val="20"/>
        </w:rPr>
        <w:t>esta</w:t>
      </w:r>
      <w:proofErr w:type="spellEnd"/>
      <w:r w:rsidRPr="00665082">
        <w:rPr>
          <w:rFonts w:ascii="Verdana" w:hAnsi="Verdana"/>
          <w:sz w:val="20"/>
        </w:rPr>
        <w:t xml:space="preserve"> de falta de recursos en la población; habíamos hablado de menoscabo de algunos determinantes de la situación de salud, de menoscabo y manifestaciones de indisciplina social, que se empezaron a ver en nuestras instituciones de salud</w:t>
      </w:r>
      <w:r w:rsidR="00B54B1B">
        <w:rPr>
          <w:rFonts w:ascii="Verdana" w:hAnsi="Verdana"/>
          <w:sz w:val="20"/>
        </w:rPr>
        <w:t>.</w:t>
      </w:r>
    </w:p>
    <w:p w14:paraId="116C5D84" w14:textId="77777777" w:rsidR="00D625C7" w:rsidRPr="00665082" w:rsidRDefault="00B54B1B" w:rsidP="00665082">
      <w:pPr>
        <w:spacing w:before="120" w:after="0" w:line="240" w:lineRule="auto"/>
        <w:jc w:val="both"/>
        <w:rPr>
          <w:rFonts w:ascii="Verdana" w:hAnsi="Verdana"/>
          <w:sz w:val="20"/>
        </w:rPr>
      </w:pPr>
      <w:r>
        <w:rPr>
          <w:rFonts w:ascii="Verdana" w:hAnsi="Verdana"/>
          <w:sz w:val="20"/>
        </w:rPr>
        <w:t>Al enfrentar así estas cuestiones, impidió</w:t>
      </w:r>
      <w:r w:rsidR="00464863" w:rsidRPr="00665082">
        <w:rPr>
          <w:rFonts w:ascii="Verdana" w:hAnsi="Verdana"/>
          <w:sz w:val="20"/>
        </w:rPr>
        <w:t xml:space="preserve"> que se produj</w:t>
      </w:r>
      <w:r>
        <w:rPr>
          <w:rFonts w:ascii="Verdana" w:hAnsi="Verdana"/>
          <w:sz w:val="20"/>
        </w:rPr>
        <w:t xml:space="preserve">era un deterioro marcado en el Estado de Salud de la Población Cubana. </w:t>
      </w:r>
      <w:r w:rsidR="007D3600">
        <w:rPr>
          <w:rFonts w:ascii="Verdana" w:hAnsi="Verdana"/>
          <w:sz w:val="20"/>
        </w:rPr>
        <w:t xml:space="preserve"> H</w:t>
      </w:r>
      <w:r w:rsidR="00464863" w:rsidRPr="00665082">
        <w:rPr>
          <w:rFonts w:ascii="Verdana" w:hAnsi="Verdana"/>
          <w:sz w:val="20"/>
        </w:rPr>
        <w:t xml:space="preserve">ay indicadores, </w:t>
      </w:r>
      <w:r>
        <w:rPr>
          <w:rFonts w:ascii="Verdana" w:hAnsi="Verdana"/>
          <w:sz w:val="20"/>
        </w:rPr>
        <w:t>que inclusive mejoraron en un</w:t>
      </w:r>
      <w:r w:rsidR="007D3600">
        <w:rPr>
          <w:rFonts w:ascii="Verdana" w:hAnsi="Verdana"/>
          <w:sz w:val="20"/>
        </w:rPr>
        <w:t xml:space="preserve">a situación como esta. </w:t>
      </w:r>
    </w:p>
    <w:p w14:paraId="054C4961" w14:textId="77777777" w:rsidR="00D625C7" w:rsidRPr="00665082" w:rsidRDefault="007D3600" w:rsidP="00665082">
      <w:pPr>
        <w:spacing w:before="120" w:after="0" w:line="240" w:lineRule="auto"/>
        <w:jc w:val="both"/>
        <w:rPr>
          <w:rFonts w:ascii="Verdana" w:hAnsi="Verdana"/>
          <w:sz w:val="20"/>
        </w:rPr>
      </w:pPr>
      <w:r>
        <w:rPr>
          <w:rFonts w:ascii="Verdana" w:hAnsi="Verdana"/>
          <w:sz w:val="20"/>
        </w:rPr>
        <w:t>Se estableció</w:t>
      </w:r>
      <w:r w:rsidR="00D625C7" w:rsidRPr="00665082">
        <w:rPr>
          <w:rFonts w:ascii="Verdana" w:hAnsi="Verdana"/>
          <w:sz w:val="20"/>
        </w:rPr>
        <w:t xml:space="preserve"> una mayor comunicación </w:t>
      </w:r>
      <w:r>
        <w:rPr>
          <w:rFonts w:ascii="Verdana" w:hAnsi="Verdana"/>
          <w:sz w:val="20"/>
        </w:rPr>
        <w:t>y participación con</w:t>
      </w:r>
      <w:r w:rsidR="00D625C7" w:rsidRPr="00665082">
        <w:rPr>
          <w:rFonts w:ascii="Verdana" w:hAnsi="Verdana"/>
          <w:sz w:val="20"/>
        </w:rPr>
        <w:t xml:space="preserve"> los Grupos de las Especialidades Médicas. Se trabajó estrechamente con ellos para llevar a cabo un abordaje integral, que tuviera como base, en primer </w:t>
      </w:r>
      <w:r w:rsidR="009736C4" w:rsidRPr="00665082">
        <w:rPr>
          <w:rFonts w:ascii="Verdana" w:hAnsi="Verdana"/>
          <w:sz w:val="20"/>
        </w:rPr>
        <w:t>lugar,</w:t>
      </w:r>
      <w:r w:rsidR="00D625C7" w:rsidRPr="00665082">
        <w:rPr>
          <w:rFonts w:ascii="Verdana" w:hAnsi="Verdana"/>
          <w:sz w:val="20"/>
        </w:rPr>
        <w:t xml:space="preserve"> la atención primaria de salud. La atención primaria de salud, como una concepción, no como un elemento de primer nivel de atención, sino de atención primaria de salud en lo que a su concepción se refiere. </w:t>
      </w:r>
    </w:p>
    <w:p w14:paraId="5AA7B919" w14:textId="77777777" w:rsidR="004F0736" w:rsidRPr="00665082" w:rsidRDefault="00D625C7" w:rsidP="00665082">
      <w:pPr>
        <w:spacing w:before="120" w:after="0" w:line="240" w:lineRule="auto"/>
        <w:jc w:val="both"/>
        <w:rPr>
          <w:rFonts w:ascii="Verdana" w:hAnsi="Verdana"/>
          <w:sz w:val="20"/>
        </w:rPr>
      </w:pPr>
      <w:r w:rsidRPr="00665082">
        <w:rPr>
          <w:rFonts w:ascii="Verdana" w:hAnsi="Verdana"/>
          <w:sz w:val="20"/>
        </w:rPr>
        <w:t xml:space="preserve">Surgió también como otro elemento </w:t>
      </w:r>
      <w:r w:rsidR="004F0736" w:rsidRPr="00665082">
        <w:rPr>
          <w:rFonts w:ascii="Verdana" w:hAnsi="Verdana"/>
          <w:sz w:val="20"/>
        </w:rPr>
        <w:t xml:space="preserve">importante </w:t>
      </w:r>
      <w:r w:rsidRPr="00665082">
        <w:rPr>
          <w:rFonts w:ascii="Verdana" w:hAnsi="Verdana"/>
          <w:sz w:val="20"/>
        </w:rPr>
        <w:t>a abordar</w:t>
      </w:r>
      <w:r w:rsidR="004F0736" w:rsidRPr="00665082">
        <w:rPr>
          <w:rFonts w:ascii="Verdana" w:hAnsi="Verdana"/>
          <w:sz w:val="20"/>
        </w:rPr>
        <w:t xml:space="preserve"> en esa estrategia, la asimilación y desarrollo de nuevas tecnologías, de medicamentos más novedosos. </w:t>
      </w:r>
    </w:p>
    <w:p w14:paraId="6F74CA06" w14:textId="77777777" w:rsidR="00464863" w:rsidRPr="00665082" w:rsidRDefault="004F0736" w:rsidP="00665082">
      <w:pPr>
        <w:spacing w:before="120" w:after="0" w:line="240" w:lineRule="auto"/>
        <w:jc w:val="both"/>
        <w:rPr>
          <w:rFonts w:ascii="Verdana" w:hAnsi="Verdana"/>
          <w:sz w:val="20"/>
        </w:rPr>
      </w:pPr>
      <w:r w:rsidRPr="00665082">
        <w:rPr>
          <w:rFonts w:ascii="Verdana" w:hAnsi="Verdana"/>
          <w:sz w:val="20"/>
        </w:rPr>
        <w:t>Un tercer factor, que creo que es importante también, que es la capacitación del personal para abordar esas dos primeras que había enunciado, o sea, la atención primaria de salud y el desarrollo de nuevas tecnologías.</w:t>
      </w:r>
    </w:p>
    <w:p w14:paraId="6E772F21" w14:textId="77777777" w:rsidR="004F0736" w:rsidRPr="00665082" w:rsidRDefault="004F0736" w:rsidP="00665082">
      <w:pPr>
        <w:spacing w:before="120" w:after="0" w:line="240" w:lineRule="auto"/>
        <w:jc w:val="both"/>
        <w:rPr>
          <w:rFonts w:ascii="Verdana" w:hAnsi="Verdana"/>
          <w:sz w:val="20"/>
        </w:rPr>
      </w:pPr>
      <w:r w:rsidRPr="00665082">
        <w:rPr>
          <w:rFonts w:ascii="Verdana" w:hAnsi="Verdana"/>
          <w:sz w:val="20"/>
        </w:rPr>
        <w:t xml:space="preserve">Creo que estos son elementos importantes, </w:t>
      </w:r>
      <w:r w:rsidR="007D3600">
        <w:rPr>
          <w:rFonts w:ascii="Verdana" w:hAnsi="Verdana"/>
          <w:sz w:val="20"/>
        </w:rPr>
        <w:t xml:space="preserve">a los cuales </w:t>
      </w:r>
      <w:r w:rsidRPr="00665082">
        <w:rPr>
          <w:rFonts w:ascii="Verdana" w:hAnsi="Verdana"/>
          <w:sz w:val="20"/>
        </w:rPr>
        <w:t xml:space="preserve">me voy a referir después, si lo tienes en tu línea de preguntas, a </w:t>
      </w:r>
      <w:r w:rsidR="007D3600">
        <w:rPr>
          <w:rFonts w:ascii="Verdana" w:hAnsi="Verdana"/>
          <w:sz w:val="20"/>
        </w:rPr>
        <w:t>lo que fue el Programa de D</w:t>
      </w:r>
      <w:r w:rsidRPr="00665082">
        <w:rPr>
          <w:rFonts w:ascii="Verdana" w:hAnsi="Verdana"/>
          <w:sz w:val="20"/>
        </w:rPr>
        <w:t>esarrollo de las Especialidades. No sé si quieres hacer alguna pregunta o algo que falte.</w:t>
      </w:r>
    </w:p>
    <w:p w14:paraId="6D57F501" w14:textId="77777777" w:rsidR="004F0736" w:rsidRPr="00665082" w:rsidRDefault="004F0736" w:rsidP="00665082">
      <w:pPr>
        <w:pStyle w:val="Prrafodelista"/>
        <w:numPr>
          <w:ilvl w:val="0"/>
          <w:numId w:val="11"/>
        </w:numPr>
        <w:spacing w:before="120" w:after="0" w:line="240" w:lineRule="auto"/>
        <w:contextualSpacing w:val="0"/>
        <w:jc w:val="both"/>
        <w:rPr>
          <w:rFonts w:ascii="Verdana" w:hAnsi="Verdana"/>
          <w:sz w:val="20"/>
        </w:rPr>
      </w:pPr>
      <w:r w:rsidRPr="00665082">
        <w:rPr>
          <w:rFonts w:ascii="Verdana" w:hAnsi="Verdana"/>
          <w:sz w:val="20"/>
        </w:rPr>
        <w:t>El Dr. Pedro Más, aclara que ya otros compañeros han hablado sobre eso, pero por su posición seguramente tiene más elementos que aportar-.</w:t>
      </w:r>
    </w:p>
    <w:p w14:paraId="625F167B" w14:textId="77777777" w:rsidR="007D3600" w:rsidRDefault="007D3600" w:rsidP="00665082">
      <w:pPr>
        <w:spacing w:before="120" w:after="0" w:line="240" w:lineRule="auto"/>
        <w:jc w:val="both"/>
        <w:rPr>
          <w:rFonts w:ascii="Verdana" w:hAnsi="Verdana"/>
          <w:sz w:val="20"/>
        </w:rPr>
      </w:pPr>
      <w:r>
        <w:rPr>
          <w:rFonts w:ascii="Verdana" w:hAnsi="Verdana"/>
          <w:sz w:val="20"/>
        </w:rPr>
        <w:t xml:space="preserve">El </w:t>
      </w:r>
      <w:r w:rsidRPr="00665082">
        <w:rPr>
          <w:rFonts w:ascii="Verdana" w:hAnsi="Verdana"/>
          <w:sz w:val="20"/>
        </w:rPr>
        <w:t>Programa</w:t>
      </w:r>
      <w:r w:rsidR="004F0736" w:rsidRPr="00665082">
        <w:rPr>
          <w:rFonts w:ascii="Verdana" w:hAnsi="Verdana"/>
          <w:sz w:val="20"/>
        </w:rPr>
        <w:t xml:space="preserve"> de Desarrollo de las Especialidades </w:t>
      </w:r>
      <w:r w:rsidR="00DB79BD">
        <w:rPr>
          <w:rFonts w:ascii="Verdana" w:hAnsi="Verdana"/>
          <w:sz w:val="20"/>
        </w:rPr>
        <w:t>tuvo la indicación del</w:t>
      </w:r>
      <w:r w:rsidR="00AD45B7">
        <w:rPr>
          <w:rFonts w:ascii="Verdana" w:hAnsi="Verdana"/>
          <w:sz w:val="20"/>
        </w:rPr>
        <w:t xml:space="preserve"> </w:t>
      </w:r>
      <w:r w:rsidR="00DB79BD">
        <w:rPr>
          <w:rFonts w:ascii="Verdana" w:hAnsi="Verdana"/>
          <w:sz w:val="20"/>
        </w:rPr>
        <w:t>Comandante en Jefe</w:t>
      </w:r>
      <w:r w:rsidR="00AD45B7">
        <w:rPr>
          <w:rFonts w:ascii="Verdana" w:hAnsi="Verdana"/>
          <w:sz w:val="20"/>
        </w:rPr>
        <w:t xml:space="preserve"> en Jefe </w:t>
      </w:r>
      <w:r>
        <w:rPr>
          <w:rFonts w:ascii="Verdana" w:hAnsi="Verdana"/>
          <w:sz w:val="20"/>
        </w:rPr>
        <w:t>y cito:</w:t>
      </w:r>
    </w:p>
    <w:p w14:paraId="74EE54E8" w14:textId="77777777" w:rsidR="007D3600" w:rsidRDefault="007D3600" w:rsidP="00665082">
      <w:pPr>
        <w:spacing w:before="120" w:after="0" w:line="240" w:lineRule="auto"/>
        <w:jc w:val="both"/>
        <w:rPr>
          <w:rFonts w:ascii="Verdana" w:hAnsi="Verdana"/>
          <w:sz w:val="20"/>
        </w:rPr>
      </w:pPr>
      <w:r>
        <w:rPr>
          <w:rFonts w:ascii="Verdana" w:hAnsi="Verdana"/>
          <w:sz w:val="20"/>
        </w:rPr>
        <w:t>“que</w:t>
      </w:r>
      <w:r w:rsidR="00EB6F15">
        <w:rPr>
          <w:rFonts w:ascii="Verdana" w:hAnsi="Verdana"/>
          <w:sz w:val="20"/>
        </w:rPr>
        <w:t xml:space="preserve"> el</w:t>
      </w:r>
      <w:r>
        <w:rPr>
          <w:rFonts w:ascii="Verdana" w:hAnsi="Verdana"/>
          <w:sz w:val="20"/>
        </w:rPr>
        <w:t xml:space="preserve"> proceso de elaboración de los P</w:t>
      </w:r>
      <w:r w:rsidR="00EB6F15">
        <w:rPr>
          <w:rFonts w:ascii="Verdana" w:hAnsi="Verdana"/>
          <w:sz w:val="20"/>
        </w:rPr>
        <w:t>rogramas</w:t>
      </w:r>
      <w:r w:rsidR="00DB79BD">
        <w:rPr>
          <w:rFonts w:ascii="Verdana" w:hAnsi="Verdana"/>
          <w:sz w:val="20"/>
        </w:rPr>
        <w:t xml:space="preserve"> de cada especialidad</w:t>
      </w:r>
      <w:r w:rsidR="00EB6F15">
        <w:rPr>
          <w:rFonts w:ascii="Verdana" w:hAnsi="Verdana"/>
          <w:sz w:val="20"/>
        </w:rPr>
        <w:t xml:space="preserve"> se elaborar sobre la base de la discusión colectiva y con la participación más amplia posible de los especialistas </w:t>
      </w:r>
      <w:r w:rsidR="00A23BDE">
        <w:rPr>
          <w:rFonts w:ascii="Verdana" w:hAnsi="Verdana"/>
          <w:sz w:val="20"/>
        </w:rPr>
        <w:t>más</w:t>
      </w:r>
      <w:r w:rsidR="00EB6F15">
        <w:rPr>
          <w:rFonts w:ascii="Verdana" w:hAnsi="Verdana"/>
          <w:sz w:val="20"/>
        </w:rPr>
        <w:t xml:space="preserve"> destacados de todo el país” fin de la cita</w:t>
      </w:r>
      <w:r w:rsidR="004F0736" w:rsidRPr="00665082">
        <w:rPr>
          <w:rFonts w:ascii="Verdana" w:hAnsi="Verdana"/>
          <w:sz w:val="20"/>
        </w:rPr>
        <w:t>.</w:t>
      </w:r>
    </w:p>
    <w:p w14:paraId="763C3B85" w14:textId="77777777" w:rsidR="009736C4" w:rsidRDefault="004F0736" w:rsidP="00665082">
      <w:pPr>
        <w:spacing w:before="120" w:after="0" w:line="240" w:lineRule="auto"/>
        <w:jc w:val="both"/>
        <w:rPr>
          <w:rFonts w:ascii="Verdana" w:hAnsi="Verdana"/>
          <w:sz w:val="20"/>
        </w:rPr>
      </w:pPr>
      <w:r w:rsidRPr="00665082">
        <w:rPr>
          <w:rFonts w:ascii="Verdana" w:hAnsi="Verdana"/>
          <w:sz w:val="20"/>
        </w:rPr>
        <w:t xml:space="preserve"> A mí como director</w:t>
      </w:r>
      <w:r w:rsidR="00EB6F15">
        <w:rPr>
          <w:rFonts w:ascii="Verdana" w:hAnsi="Verdana"/>
          <w:sz w:val="20"/>
        </w:rPr>
        <w:t xml:space="preserve">  </w:t>
      </w:r>
      <w:r w:rsidRPr="00665082">
        <w:rPr>
          <w:rFonts w:ascii="Verdana" w:hAnsi="Verdana"/>
          <w:sz w:val="20"/>
        </w:rPr>
        <w:t xml:space="preserve"> de </w:t>
      </w:r>
      <w:r w:rsidR="00AD45B7" w:rsidRPr="00665082">
        <w:rPr>
          <w:rFonts w:ascii="Verdana" w:hAnsi="Verdana"/>
          <w:sz w:val="20"/>
        </w:rPr>
        <w:t xml:space="preserve">Asistencia </w:t>
      </w:r>
      <w:r w:rsidR="00AD45B7">
        <w:rPr>
          <w:rFonts w:ascii="Verdana" w:hAnsi="Verdana"/>
          <w:sz w:val="20"/>
        </w:rPr>
        <w:t>Médica</w:t>
      </w:r>
      <w:r w:rsidRPr="00665082">
        <w:rPr>
          <w:rFonts w:ascii="Verdana" w:hAnsi="Verdana"/>
          <w:sz w:val="20"/>
        </w:rPr>
        <w:t xml:space="preserve">, el Dr. Teja me dijo que conformara un grupo para empezar a elaborar un Programa de Desarrollo de las Especialidades, </w:t>
      </w:r>
      <w:r w:rsidR="00EB6F15">
        <w:rPr>
          <w:rFonts w:ascii="Verdana" w:hAnsi="Verdana"/>
          <w:sz w:val="20"/>
        </w:rPr>
        <w:t>escogiéndose a</w:t>
      </w:r>
      <w:r w:rsidR="009736C4">
        <w:rPr>
          <w:rFonts w:ascii="Verdana" w:hAnsi="Verdana"/>
          <w:sz w:val="20"/>
        </w:rPr>
        <w:t xml:space="preserve"> un grupo de compañeros para integrar una </w:t>
      </w:r>
      <w:r w:rsidR="00AD45B7">
        <w:rPr>
          <w:rFonts w:ascii="Verdana" w:hAnsi="Verdana"/>
          <w:sz w:val="20"/>
        </w:rPr>
        <w:t>Comisión</w:t>
      </w:r>
      <w:r w:rsidR="009736C4">
        <w:rPr>
          <w:rFonts w:ascii="Verdana" w:hAnsi="Verdana"/>
          <w:sz w:val="20"/>
        </w:rPr>
        <w:t xml:space="preserve"> para tal fin, la que quedo </w:t>
      </w:r>
      <w:r w:rsidR="007D3600">
        <w:rPr>
          <w:rFonts w:ascii="Verdana" w:hAnsi="Verdana"/>
          <w:sz w:val="20"/>
        </w:rPr>
        <w:t>integrada por</w:t>
      </w:r>
      <w:r w:rsidR="009736C4">
        <w:rPr>
          <w:rFonts w:ascii="Verdana" w:hAnsi="Verdana"/>
          <w:sz w:val="20"/>
        </w:rPr>
        <w:t xml:space="preserve"> los siguientes compañeros:</w:t>
      </w:r>
    </w:p>
    <w:p w14:paraId="7FC4453D" w14:textId="77777777" w:rsidR="009736C4" w:rsidRPr="00A23BDE" w:rsidRDefault="009736C4" w:rsidP="00A23BDE">
      <w:pPr>
        <w:pStyle w:val="Prrafodelista"/>
        <w:numPr>
          <w:ilvl w:val="0"/>
          <w:numId w:val="13"/>
        </w:numPr>
        <w:spacing w:before="120" w:after="0" w:line="240" w:lineRule="auto"/>
        <w:jc w:val="both"/>
        <w:rPr>
          <w:rFonts w:ascii="Verdana" w:hAnsi="Verdana"/>
          <w:sz w:val="20"/>
        </w:rPr>
      </w:pPr>
      <w:r w:rsidRPr="00A23BDE">
        <w:rPr>
          <w:rFonts w:ascii="Verdana" w:hAnsi="Verdana"/>
          <w:sz w:val="20"/>
        </w:rPr>
        <w:t xml:space="preserve">Dr. Alberto E. Cespedes Carrillo. Jefe de la </w:t>
      </w:r>
      <w:r w:rsidR="00AD45B7" w:rsidRPr="00A23BDE">
        <w:rPr>
          <w:rFonts w:ascii="Verdana" w:hAnsi="Verdana"/>
          <w:sz w:val="20"/>
        </w:rPr>
        <w:t>Comisión</w:t>
      </w:r>
      <w:r w:rsidRPr="00A23BDE">
        <w:rPr>
          <w:rFonts w:ascii="Verdana" w:hAnsi="Verdana"/>
          <w:sz w:val="20"/>
        </w:rPr>
        <w:t>.</w:t>
      </w:r>
    </w:p>
    <w:p w14:paraId="27A132F7" w14:textId="77777777" w:rsidR="009736C4" w:rsidRPr="00A23BDE" w:rsidRDefault="009736C4" w:rsidP="00A23BDE">
      <w:pPr>
        <w:pStyle w:val="Prrafodelista"/>
        <w:numPr>
          <w:ilvl w:val="0"/>
          <w:numId w:val="13"/>
        </w:numPr>
        <w:spacing w:before="120" w:after="0" w:line="240" w:lineRule="auto"/>
        <w:jc w:val="both"/>
        <w:rPr>
          <w:rFonts w:ascii="Verdana" w:hAnsi="Verdana"/>
          <w:sz w:val="20"/>
        </w:rPr>
      </w:pPr>
      <w:r w:rsidRPr="00A23BDE">
        <w:rPr>
          <w:rFonts w:ascii="Verdana" w:hAnsi="Verdana"/>
          <w:sz w:val="20"/>
        </w:rPr>
        <w:t xml:space="preserve">Dr. </w:t>
      </w:r>
      <w:r w:rsidR="00AD45B7" w:rsidRPr="00A23BDE">
        <w:rPr>
          <w:rFonts w:ascii="Verdana" w:hAnsi="Verdana"/>
          <w:sz w:val="20"/>
        </w:rPr>
        <w:t>Julián</w:t>
      </w:r>
      <w:r w:rsidRPr="00A23BDE">
        <w:rPr>
          <w:rFonts w:ascii="Verdana" w:hAnsi="Verdana"/>
          <w:sz w:val="20"/>
        </w:rPr>
        <w:t xml:space="preserve"> </w:t>
      </w:r>
      <w:r w:rsidR="00AD45B7" w:rsidRPr="00A23BDE">
        <w:rPr>
          <w:rFonts w:ascii="Verdana" w:hAnsi="Verdana"/>
          <w:sz w:val="20"/>
        </w:rPr>
        <w:t>Pérez</w:t>
      </w:r>
      <w:r w:rsidRPr="00A23BDE">
        <w:rPr>
          <w:rFonts w:ascii="Verdana" w:hAnsi="Verdana"/>
          <w:sz w:val="20"/>
        </w:rPr>
        <w:t xml:space="preserve"> Peña</w:t>
      </w:r>
    </w:p>
    <w:p w14:paraId="6E2D06AB" w14:textId="77777777" w:rsidR="009736C4" w:rsidRPr="00A23BDE" w:rsidRDefault="009736C4" w:rsidP="00A23BDE">
      <w:pPr>
        <w:pStyle w:val="Prrafodelista"/>
        <w:numPr>
          <w:ilvl w:val="0"/>
          <w:numId w:val="13"/>
        </w:numPr>
        <w:spacing w:before="120" w:after="0" w:line="240" w:lineRule="auto"/>
        <w:jc w:val="both"/>
        <w:rPr>
          <w:rFonts w:ascii="Verdana" w:hAnsi="Verdana"/>
          <w:sz w:val="20"/>
        </w:rPr>
      </w:pPr>
      <w:r w:rsidRPr="00A23BDE">
        <w:rPr>
          <w:rFonts w:ascii="Verdana" w:hAnsi="Verdana"/>
          <w:sz w:val="20"/>
        </w:rPr>
        <w:t xml:space="preserve">Dr. </w:t>
      </w:r>
      <w:proofErr w:type="spellStart"/>
      <w:r w:rsidRPr="00A23BDE">
        <w:rPr>
          <w:rFonts w:ascii="Verdana" w:hAnsi="Verdana"/>
          <w:sz w:val="20"/>
        </w:rPr>
        <w:t>Hatuey</w:t>
      </w:r>
      <w:proofErr w:type="spellEnd"/>
      <w:r w:rsidRPr="00A23BDE">
        <w:rPr>
          <w:rFonts w:ascii="Verdana" w:hAnsi="Verdana"/>
          <w:sz w:val="20"/>
        </w:rPr>
        <w:t xml:space="preserve"> </w:t>
      </w:r>
      <w:r w:rsidR="00AD45B7" w:rsidRPr="00A23BDE">
        <w:rPr>
          <w:rFonts w:ascii="Verdana" w:hAnsi="Verdana"/>
          <w:sz w:val="20"/>
        </w:rPr>
        <w:t>Álvarez</w:t>
      </w:r>
      <w:r w:rsidRPr="00A23BDE">
        <w:rPr>
          <w:rFonts w:ascii="Verdana" w:hAnsi="Verdana"/>
          <w:sz w:val="20"/>
        </w:rPr>
        <w:t xml:space="preserve"> </w:t>
      </w:r>
      <w:r w:rsidR="00AD45B7" w:rsidRPr="00A23BDE">
        <w:rPr>
          <w:rFonts w:ascii="Verdana" w:hAnsi="Verdana"/>
          <w:sz w:val="20"/>
        </w:rPr>
        <w:t>Guillan</w:t>
      </w:r>
    </w:p>
    <w:p w14:paraId="5065BF43" w14:textId="77777777" w:rsidR="009736C4" w:rsidRPr="00A23BDE" w:rsidRDefault="009736C4" w:rsidP="00A23BDE">
      <w:pPr>
        <w:pStyle w:val="Prrafodelista"/>
        <w:numPr>
          <w:ilvl w:val="0"/>
          <w:numId w:val="13"/>
        </w:numPr>
        <w:spacing w:before="120" w:after="0" w:line="240" w:lineRule="auto"/>
        <w:jc w:val="both"/>
        <w:rPr>
          <w:rFonts w:ascii="Verdana" w:hAnsi="Verdana"/>
          <w:sz w:val="20"/>
        </w:rPr>
      </w:pPr>
      <w:r w:rsidRPr="00A23BDE">
        <w:rPr>
          <w:rFonts w:ascii="Verdana" w:hAnsi="Verdana"/>
          <w:sz w:val="20"/>
        </w:rPr>
        <w:t xml:space="preserve">Dr. Carlos </w:t>
      </w:r>
      <w:r w:rsidR="00AD45B7" w:rsidRPr="00A23BDE">
        <w:rPr>
          <w:rFonts w:ascii="Verdana" w:hAnsi="Verdana"/>
          <w:sz w:val="20"/>
        </w:rPr>
        <w:t>Arancibia</w:t>
      </w:r>
      <w:r w:rsidRPr="00A23BDE">
        <w:rPr>
          <w:rFonts w:ascii="Verdana" w:hAnsi="Verdana"/>
          <w:sz w:val="20"/>
        </w:rPr>
        <w:t xml:space="preserve"> Horta</w:t>
      </w:r>
    </w:p>
    <w:p w14:paraId="6A6751F7" w14:textId="77777777" w:rsidR="009736C4" w:rsidRPr="00A23BDE" w:rsidRDefault="009736C4" w:rsidP="00A23BDE">
      <w:pPr>
        <w:pStyle w:val="Prrafodelista"/>
        <w:numPr>
          <w:ilvl w:val="0"/>
          <w:numId w:val="13"/>
        </w:numPr>
        <w:spacing w:before="120" w:after="0" w:line="240" w:lineRule="auto"/>
        <w:jc w:val="both"/>
        <w:rPr>
          <w:rFonts w:ascii="Verdana" w:hAnsi="Verdana"/>
          <w:sz w:val="20"/>
        </w:rPr>
      </w:pPr>
      <w:r w:rsidRPr="00A23BDE">
        <w:rPr>
          <w:rFonts w:ascii="Verdana" w:hAnsi="Verdana"/>
          <w:sz w:val="20"/>
        </w:rPr>
        <w:t>Dra. Fausta Damas Torres</w:t>
      </w:r>
    </w:p>
    <w:p w14:paraId="18C06EC3" w14:textId="77777777" w:rsidR="009736C4" w:rsidRPr="00A23BDE" w:rsidRDefault="009736C4" w:rsidP="00A23BDE">
      <w:pPr>
        <w:pStyle w:val="Prrafodelista"/>
        <w:numPr>
          <w:ilvl w:val="0"/>
          <w:numId w:val="13"/>
        </w:numPr>
        <w:spacing w:before="120" w:after="0" w:line="240" w:lineRule="auto"/>
        <w:jc w:val="both"/>
        <w:rPr>
          <w:rFonts w:ascii="Verdana" w:hAnsi="Verdana"/>
          <w:sz w:val="20"/>
        </w:rPr>
      </w:pPr>
      <w:r w:rsidRPr="00A23BDE">
        <w:rPr>
          <w:rFonts w:ascii="Verdana" w:hAnsi="Verdana"/>
          <w:sz w:val="20"/>
        </w:rPr>
        <w:t xml:space="preserve">Dr. Jose Granados </w:t>
      </w:r>
      <w:proofErr w:type="spellStart"/>
      <w:r w:rsidRPr="00A23BDE">
        <w:rPr>
          <w:rFonts w:ascii="Verdana" w:hAnsi="Verdana"/>
          <w:sz w:val="20"/>
        </w:rPr>
        <w:t>T</w:t>
      </w:r>
      <w:r w:rsidR="00A23BDE" w:rsidRPr="00A23BDE">
        <w:rPr>
          <w:rFonts w:ascii="Verdana" w:hAnsi="Verdana"/>
          <w:sz w:val="20"/>
        </w:rPr>
        <w:t>á</w:t>
      </w:r>
      <w:r w:rsidRPr="00A23BDE">
        <w:rPr>
          <w:rFonts w:ascii="Verdana" w:hAnsi="Verdana"/>
          <w:sz w:val="20"/>
        </w:rPr>
        <w:t>panes</w:t>
      </w:r>
      <w:proofErr w:type="spellEnd"/>
    </w:p>
    <w:p w14:paraId="2965F640" w14:textId="77777777" w:rsidR="009736C4" w:rsidRPr="00A23BDE" w:rsidRDefault="00AD45B7" w:rsidP="00A23BDE">
      <w:pPr>
        <w:pStyle w:val="Prrafodelista"/>
        <w:numPr>
          <w:ilvl w:val="0"/>
          <w:numId w:val="13"/>
        </w:numPr>
        <w:spacing w:before="120" w:after="0" w:line="240" w:lineRule="auto"/>
        <w:jc w:val="both"/>
        <w:rPr>
          <w:rFonts w:ascii="Verdana" w:hAnsi="Verdana"/>
          <w:sz w:val="20"/>
        </w:rPr>
      </w:pPr>
      <w:r w:rsidRPr="00A23BDE">
        <w:rPr>
          <w:rFonts w:ascii="Verdana" w:hAnsi="Verdana"/>
          <w:sz w:val="20"/>
        </w:rPr>
        <w:t>Dr. Luis León Sotera</w:t>
      </w:r>
    </w:p>
    <w:p w14:paraId="47A4ACB2" w14:textId="77777777" w:rsidR="009736C4" w:rsidRPr="00A23BDE" w:rsidRDefault="009736C4" w:rsidP="00A23BDE">
      <w:pPr>
        <w:pStyle w:val="Prrafodelista"/>
        <w:numPr>
          <w:ilvl w:val="0"/>
          <w:numId w:val="13"/>
        </w:numPr>
        <w:spacing w:before="120" w:after="0" w:line="240" w:lineRule="auto"/>
        <w:jc w:val="both"/>
        <w:rPr>
          <w:rFonts w:ascii="Verdana" w:hAnsi="Verdana"/>
          <w:sz w:val="20"/>
        </w:rPr>
      </w:pPr>
      <w:r w:rsidRPr="00A23BDE">
        <w:rPr>
          <w:rFonts w:ascii="Verdana" w:hAnsi="Verdana"/>
          <w:sz w:val="20"/>
        </w:rPr>
        <w:t xml:space="preserve">Dra. </w:t>
      </w:r>
      <w:r w:rsidR="00AD45B7" w:rsidRPr="00A23BDE">
        <w:rPr>
          <w:rFonts w:ascii="Verdana" w:hAnsi="Verdana"/>
          <w:sz w:val="20"/>
        </w:rPr>
        <w:t>Zoila Macías Castro</w:t>
      </w:r>
    </w:p>
    <w:p w14:paraId="13821264" w14:textId="77777777" w:rsidR="00AD45B7" w:rsidRPr="00A23BDE" w:rsidRDefault="00AD45B7" w:rsidP="00A23BDE">
      <w:pPr>
        <w:pStyle w:val="Prrafodelista"/>
        <w:numPr>
          <w:ilvl w:val="0"/>
          <w:numId w:val="13"/>
        </w:numPr>
        <w:spacing w:before="120" w:after="0" w:line="240" w:lineRule="auto"/>
        <w:jc w:val="both"/>
        <w:rPr>
          <w:rFonts w:ascii="Verdana" w:hAnsi="Verdana"/>
          <w:sz w:val="20"/>
        </w:rPr>
      </w:pPr>
      <w:r w:rsidRPr="00A23BDE">
        <w:rPr>
          <w:rFonts w:ascii="Verdana" w:hAnsi="Verdana"/>
          <w:sz w:val="20"/>
        </w:rPr>
        <w:t xml:space="preserve">Dr. Francisco Pérez </w:t>
      </w:r>
      <w:proofErr w:type="spellStart"/>
      <w:r w:rsidRPr="00A23BDE">
        <w:rPr>
          <w:rFonts w:ascii="Verdana" w:hAnsi="Verdana"/>
          <w:sz w:val="20"/>
        </w:rPr>
        <w:t>Carball</w:t>
      </w:r>
      <w:r w:rsidR="00A23BDE" w:rsidRPr="00A23BDE">
        <w:rPr>
          <w:rFonts w:ascii="Verdana" w:hAnsi="Verdana"/>
          <w:sz w:val="20"/>
        </w:rPr>
        <w:t>á</w:t>
      </w:r>
      <w:r w:rsidRPr="00A23BDE">
        <w:rPr>
          <w:rFonts w:ascii="Verdana" w:hAnsi="Verdana"/>
          <w:sz w:val="20"/>
        </w:rPr>
        <w:t>s</w:t>
      </w:r>
      <w:proofErr w:type="spellEnd"/>
    </w:p>
    <w:p w14:paraId="0008451F" w14:textId="77777777" w:rsidR="00AD45B7" w:rsidRPr="00A23BDE" w:rsidRDefault="00AD45B7" w:rsidP="00A23BDE">
      <w:pPr>
        <w:pStyle w:val="Prrafodelista"/>
        <w:numPr>
          <w:ilvl w:val="0"/>
          <w:numId w:val="13"/>
        </w:numPr>
        <w:spacing w:before="120" w:after="0" w:line="240" w:lineRule="auto"/>
        <w:jc w:val="both"/>
        <w:rPr>
          <w:rFonts w:ascii="Verdana" w:hAnsi="Verdana"/>
          <w:sz w:val="20"/>
        </w:rPr>
      </w:pPr>
      <w:r w:rsidRPr="00A23BDE">
        <w:rPr>
          <w:rFonts w:ascii="Verdana" w:hAnsi="Verdana"/>
          <w:sz w:val="20"/>
        </w:rPr>
        <w:t>Dra. Irene Rodríguez Pérez</w:t>
      </w:r>
    </w:p>
    <w:p w14:paraId="585071FA" w14:textId="77777777" w:rsidR="00AD45B7" w:rsidRPr="00A23BDE" w:rsidRDefault="00AD45B7" w:rsidP="00A23BDE">
      <w:pPr>
        <w:pStyle w:val="Prrafodelista"/>
        <w:numPr>
          <w:ilvl w:val="0"/>
          <w:numId w:val="13"/>
        </w:numPr>
        <w:spacing w:before="120" w:after="0" w:line="240" w:lineRule="auto"/>
        <w:jc w:val="both"/>
        <w:rPr>
          <w:rFonts w:ascii="Verdana" w:hAnsi="Verdana"/>
          <w:sz w:val="20"/>
        </w:rPr>
      </w:pPr>
      <w:r w:rsidRPr="00A23BDE">
        <w:rPr>
          <w:rFonts w:ascii="Verdana" w:hAnsi="Verdana"/>
          <w:sz w:val="20"/>
        </w:rPr>
        <w:t xml:space="preserve">Dra. Berta Zayas Vega  </w:t>
      </w:r>
    </w:p>
    <w:p w14:paraId="21317B1C" w14:textId="77777777" w:rsidR="007B24B7" w:rsidRDefault="005C2F25" w:rsidP="00665082">
      <w:pPr>
        <w:spacing w:before="120" w:after="0" w:line="240" w:lineRule="auto"/>
        <w:jc w:val="both"/>
        <w:rPr>
          <w:rFonts w:ascii="Verdana" w:hAnsi="Verdana"/>
          <w:sz w:val="20"/>
        </w:rPr>
      </w:pPr>
      <w:r>
        <w:rPr>
          <w:rFonts w:ascii="Verdana" w:hAnsi="Verdana"/>
          <w:sz w:val="20"/>
        </w:rPr>
        <w:t xml:space="preserve"> C</w:t>
      </w:r>
      <w:r w:rsidR="004F0736" w:rsidRPr="00665082">
        <w:rPr>
          <w:rFonts w:ascii="Verdana" w:hAnsi="Verdana"/>
          <w:sz w:val="20"/>
        </w:rPr>
        <w:t xml:space="preserve">omenzamos a reunirnos en el Hospital Hermanos Ameijeiras. </w:t>
      </w:r>
      <w:r>
        <w:rPr>
          <w:rFonts w:ascii="Verdana" w:hAnsi="Verdana"/>
          <w:sz w:val="20"/>
        </w:rPr>
        <w:t xml:space="preserve"> Después nos trasla</w:t>
      </w:r>
      <w:r w:rsidR="006903CA">
        <w:rPr>
          <w:rFonts w:ascii="Verdana" w:hAnsi="Verdana"/>
          <w:sz w:val="20"/>
        </w:rPr>
        <w:t>da</w:t>
      </w:r>
      <w:r>
        <w:rPr>
          <w:rFonts w:ascii="Verdana" w:hAnsi="Verdana"/>
          <w:sz w:val="20"/>
        </w:rPr>
        <w:t xml:space="preserve">mos </w:t>
      </w:r>
      <w:r w:rsidR="004F0736" w:rsidRPr="00665082">
        <w:rPr>
          <w:rFonts w:ascii="Verdana" w:hAnsi="Verdana"/>
          <w:sz w:val="20"/>
        </w:rPr>
        <w:t>para el local que tenía la Sociedad cubana de Desarrollo de la Familia (SOCUDEF), ahí en la calle</w:t>
      </w:r>
      <w:r>
        <w:rPr>
          <w:rFonts w:ascii="Verdana" w:hAnsi="Verdana"/>
          <w:sz w:val="20"/>
        </w:rPr>
        <w:t xml:space="preserve"> 2 e/ 5ta y 3raA o 3raB. donde</w:t>
      </w:r>
      <w:r w:rsidR="004F0736" w:rsidRPr="00665082">
        <w:rPr>
          <w:rFonts w:ascii="Verdana" w:hAnsi="Verdana"/>
          <w:sz w:val="20"/>
        </w:rPr>
        <w:t xml:space="preserve"> nos reuníamos y</w:t>
      </w:r>
      <w:r>
        <w:rPr>
          <w:rFonts w:ascii="Verdana" w:hAnsi="Verdana"/>
          <w:sz w:val="20"/>
        </w:rPr>
        <w:t xml:space="preserve"> citábamos para allí a cada grupo de especialidad de acuerdo a un cronograma y a cuanto grupo, instancia administrativa o de servicio estuviese i</w:t>
      </w:r>
      <w:r w:rsidR="006903CA">
        <w:rPr>
          <w:rFonts w:ascii="Verdana" w:hAnsi="Verdana"/>
          <w:sz w:val="20"/>
        </w:rPr>
        <w:t xml:space="preserve">mplicado en el buen funcionamiento, coordinación y complementariedad </w:t>
      </w:r>
      <w:r>
        <w:rPr>
          <w:rFonts w:ascii="Verdana" w:hAnsi="Verdana"/>
          <w:sz w:val="20"/>
        </w:rPr>
        <w:t xml:space="preserve">de la </w:t>
      </w:r>
      <w:r w:rsidR="006903CA">
        <w:rPr>
          <w:rFonts w:ascii="Verdana" w:hAnsi="Verdana"/>
          <w:sz w:val="20"/>
        </w:rPr>
        <w:t>especialidad,</w:t>
      </w:r>
      <w:r w:rsidR="004F0736" w:rsidRPr="00665082">
        <w:rPr>
          <w:rFonts w:ascii="Verdana" w:hAnsi="Verdana"/>
          <w:sz w:val="20"/>
        </w:rPr>
        <w:t xml:space="preserve"> en cuanto a coordinaciones y demás y se hacía una discusión con ellos de cómo veían el desarrollo de cada una de esas especialidades. </w:t>
      </w:r>
      <w:r w:rsidR="006903CA">
        <w:rPr>
          <w:rFonts w:ascii="Verdana" w:hAnsi="Verdana"/>
          <w:sz w:val="20"/>
        </w:rPr>
        <w:t xml:space="preserve"> Eran reuniones de debate </w:t>
      </w:r>
      <w:r w:rsidR="00DF173D">
        <w:rPr>
          <w:rFonts w:ascii="Verdana" w:hAnsi="Verdana"/>
          <w:sz w:val="20"/>
        </w:rPr>
        <w:t>donde se</w:t>
      </w:r>
      <w:r w:rsidR="006903CA">
        <w:rPr>
          <w:rFonts w:ascii="Verdana" w:hAnsi="Verdana"/>
          <w:sz w:val="20"/>
        </w:rPr>
        <w:t xml:space="preserve"> daban </w:t>
      </w:r>
      <w:r w:rsidR="00505ACE" w:rsidRPr="00665082">
        <w:rPr>
          <w:rFonts w:ascii="Verdana" w:hAnsi="Verdana"/>
          <w:sz w:val="20"/>
        </w:rPr>
        <w:t>opiniones y cr</w:t>
      </w:r>
      <w:r w:rsidR="006903CA">
        <w:rPr>
          <w:rFonts w:ascii="Verdana" w:hAnsi="Verdana"/>
          <w:sz w:val="20"/>
        </w:rPr>
        <w:t xml:space="preserve">iterios contrapuestos. </w:t>
      </w:r>
    </w:p>
    <w:p w14:paraId="024CA8E2" w14:textId="77777777" w:rsidR="007B24B7" w:rsidRDefault="007B24B7" w:rsidP="00665082">
      <w:pPr>
        <w:spacing w:before="120" w:after="0" w:line="240" w:lineRule="auto"/>
        <w:jc w:val="both"/>
        <w:rPr>
          <w:rFonts w:ascii="Verdana" w:hAnsi="Verdana"/>
          <w:sz w:val="20"/>
        </w:rPr>
      </w:pPr>
      <w:r>
        <w:rPr>
          <w:rFonts w:ascii="Verdana" w:hAnsi="Verdana"/>
          <w:sz w:val="20"/>
        </w:rPr>
        <w:t xml:space="preserve">Se </w:t>
      </w:r>
      <w:r w:rsidR="005F0CDA">
        <w:rPr>
          <w:rFonts w:ascii="Verdana" w:hAnsi="Verdana"/>
          <w:sz w:val="20"/>
        </w:rPr>
        <w:t>elaboró</w:t>
      </w:r>
      <w:r>
        <w:rPr>
          <w:rFonts w:ascii="Verdana" w:hAnsi="Verdana"/>
          <w:sz w:val="20"/>
        </w:rPr>
        <w:t xml:space="preserve"> la estructura para el Programa de las Especialidades cuyo contenido era:</w:t>
      </w:r>
    </w:p>
    <w:p w14:paraId="51F7930F" w14:textId="77777777" w:rsidR="007B24B7" w:rsidRPr="00A23BDE" w:rsidRDefault="005F0CDA" w:rsidP="00A23BDE">
      <w:pPr>
        <w:pStyle w:val="Prrafodelista"/>
        <w:numPr>
          <w:ilvl w:val="0"/>
          <w:numId w:val="12"/>
        </w:numPr>
        <w:spacing w:before="120" w:after="0" w:line="240" w:lineRule="auto"/>
        <w:jc w:val="both"/>
        <w:rPr>
          <w:rFonts w:ascii="Verdana" w:hAnsi="Verdana"/>
          <w:sz w:val="20"/>
        </w:rPr>
      </w:pPr>
      <w:r w:rsidRPr="00A23BDE">
        <w:rPr>
          <w:rFonts w:ascii="Verdana" w:hAnsi="Verdana"/>
          <w:sz w:val="20"/>
        </w:rPr>
        <w:t>Introducción</w:t>
      </w:r>
    </w:p>
    <w:p w14:paraId="21D17FB1" w14:textId="77777777" w:rsidR="007B24B7" w:rsidRPr="00A23BDE" w:rsidRDefault="007B24B7" w:rsidP="00A23BDE">
      <w:pPr>
        <w:pStyle w:val="Prrafodelista"/>
        <w:numPr>
          <w:ilvl w:val="0"/>
          <w:numId w:val="12"/>
        </w:numPr>
        <w:spacing w:before="120" w:after="0" w:line="240" w:lineRule="auto"/>
        <w:jc w:val="both"/>
        <w:rPr>
          <w:rFonts w:ascii="Verdana" w:hAnsi="Verdana"/>
          <w:sz w:val="20"/>
        </w:rPr>
      </w:pPr>
      <w:r w:rsidRPr="00A23BDE">
        <w:rPr>
          <w:rFonts w:ascii="Verdana" w:hAnsi="Verdana"/>
          <w:sz w:val="20"/>
        </w:rPr>
        <w:t>Desarrollo de la especialidad a partir de 1959</w:t>
      </w:r>
    </w:p>
    <w:p w14:paraId="7D1C8097" w14:textId="77777777" w:rsidR="007B24B7" w:rsidRPr="00A23BDE" w:rsidRDefault="007B24B7" w:rsidP="00A23BDE">
      <w:pPr>
        <w:pStyle w:val="Prrafodelista"/>
        <w:numPr>
          <w:ilvl w:val="0"/>
          <w:numId w:val="12"/>
        </w:numPr>
        <w:spacing w:before="120" w:after="0" w:line="240" w:lineRule="auto"/>
        <w:jc w:val="both"/>
        <w:rPr>
          <w:rFonts w:ascii="Verdana" w:hAnsi="Verdana"/>
          <w:sz w:val="20"/>
        </w:rPr>
      </w:pPr>
      <w:r w:rsidRPr="00A23BDE">
        <w:rPr>
          <w:rFonts w:ascii="Verdana" w:hAnsi="Verdana"/>
          <w:sz w:val="20"/>
        </w:rPr>
        <w:t xml:space="preserve">Pronostico de las líneas mundiales de desarrollo de la </w:t>
      </w:r>
      <w:r w:rsidR="005F0CDA" w:rsidRPr="00A23BDE">
        <w:rPr>
          <w:rFonts w:ascii="Verdana" w:hAnsi="Verdana"/>
          <w:sz w:val="20"/>
        </w:rPr>
        <w:t>especialidad</w:t>
      </w:r>
    </w:p>
    <w:p w14:paraId="497E1226" w14:textId="77777777" w:rsidR="007B24B7" w:rsidRPr="00A23BDE" w:rsidRDefault="007B24B7" w:rsidP="00A23BDE">
      <w:pPr>
        <w:pStyle w:val="Prrafodelista"/>
        <w:numPr>
          <w:ilvl w:val="0"/>
          <w:numId w:val="12"/>
        </w:numPr>
        <w:spacing w:before="120" w:after="0" w:line="240" w:lineRule="auto"/>
        <w:jc w:val="both"/>
        <w:rPr>
          <w:rFonts w:ascii="Verdana" w:hAnsi="Verdana"/>
          <w:sz w:val="20"/>
        </w:rPr>
      </w:pPr>
      <w:r w:rsidRPr="00A23BDE">
        <w:rPr>
          <w:rFonts w:ascii="Verdana" w:hAnsi="Verdana"/>
          <w:sz w:val="20"/>
        </w:rPr>
        <w:t>Estrategia de desarrollo de la especialidad en Cuba hasta el año 2000</w:t>
      </w:r>
    </w:p>
    <w:p w14:paraId="048B07DC" w14:textId="77777777" w:rsidR="007B24B7" w:rsidRPr="00A23BDE" w:rsidRDefault="007B24B7" w:rsidP="00A23BDE">
      <w:pPr>
        <w:pStyle w:val="Prrafodelista"/>
        <w:numPr>
          <w:ilvl w:val="0"/>
          <w:numId w:val="12"/>
        </w:numPr>
        <w:spacing w:before="120" w:after="0" w:line="240" w:lineRule="auto"/>
        <w:jc w:val="both"/>
        <w:rPr>
          <w:rFonts w:ascii="Verdana" w:hAnsi="Verdana"/>
          <w:sz w:val="20"/>
        </w:rPr>
      </w:pPr>
      <w:r w:rsidRPr="00A23BDE">
        <w:rPr>
          <w:rFonts w:ascii="Verdana" w:hAnsi="Verdana"/>
          <w:sz w:val="20"/>
        </w:rPr>
        <w:t>Primera etapa</w:t>
      </w:r>
    </w:p>
    <w:p w14:paraId="64B94468" w14:textId="77777777" w:rsidR="007B24B7" w:rsidRPr="00A23BDE" w:rsidRDefault="007B24B7" w:rsidP="00A23BDE">
      <w:pPr>
        <w:pStyle w:val="Prrafodelista"/>
        <w:numPr>
          <w:ilvl w:val="0"/>
          <w:numId w:val="12"/>
        </w:numPr>
        <w:spacing w:before="120" w:after="0" w:line="240" w:lineRule="auto"/>
        <w:jc w:val="both"/>
        <w:rPr>
          <w:rFonts w:ascii="Verdana" w:hAnsi="Verdana"/>
          <w:sz w:val="20"/>
        </w:rPr>
      </w:pPr>
      <w:r w:rsidRPr="00A23BDE">
        <w:rPr>
          <w:rFonts w:ascii="Verdana" w:hAnsi="Verdana"/>
          <w:sz w:val="20"/>
        </w:rPr>
        <w:t>Segunda etapa</w:t>
      </w:r>
    </w:p>
    <w:p w14:paraId="3282408B" w14:textId="77777777" w:rsidR="007B24B7" w:rsidRPr="00A23BDE" w:rsidRDefault="007B24B7" w:rsidP="00A23BDE">
      <w:pPr>
        <w:pStyle w:val="Prrafodelista"/>
        <w:numPr>
          <w:ilvl w:val="0"/>
          <w:numId w:val="12"/>
        </w:numPr>
        <w:spacing w:before="120" w:after="0" w:line="240" w:lineRule="auto"/>
        <w:jc w:val="both"/>
        <w:rPr>
          <w:rFonts w:ascii="Verdana" w:hAnsi="Verdana"/>
          <w:sz w:val="20"/>
        </w:rPr>
      </w:pPr>
      <w:r w:rsidRPr="00A23BDE">
        <w:rPr>
          <w:rFonts w:ascii="Verdana" w:hAnsi="Verdana"/>
          <w:sz w:val="20"/>
        </w:rPr>
        <w:t>Tercera etapa</w:t>
      </w:r>
    </w:p>
    <w:p w14:paraId="49F2EA83" w14:textId="77777777" w:rsidR="007B24B7" w:rsidRPr="00A23BDE" w:rsidRDefault="007B24B7" w:rsidP="00A23BDE">
      <w:pPr>
        <w:pStyle w:val="Prrafodelista"/>
        <w:numPr>
          <w:ilvl w:val="0"/>
          <w:numId w:val="12"/>
        </w:numPr>
        <w:spacing w:before="120" w:after="0" w:line="240" w:lineRule="auto"/>
        <w:jc w:val="both"/>
        <w:rPr>
          <w:rFonts w:ascii="Verdana" w:hAnsi="Verdana"/>
          <w:sz w:val="20"/>
        </w:rPr>
      </w:pPr>
      <w:r w:rsidRPr="00A23BDE">
        <w:rPr>
          <w:rFonts w:ascii="Verdana" w:hAnsi="Verdana"/>
          <w:sz w:val="20"/>
        </w:rPr>
        <w:t>Resultados esperados</w:t>
      </w:r>
      <w:r w:rsidR="00863ACD" w:rsidRPr="00A23BDE">
        <w:rPr>
          <w:rFonts w:ascii="Verdana" w:hAnsi="Verdana"/>
          <w:sz w:val="20"/>
        </w:rPr>
        <w:t xml:space="preserve"> </w:t>
      </w:r>
    </w:p>
    <w:p w14:paraId="071B9183" w14:textId="77777777" w:rsidR="006E47D8" w:rsidRDefault="006903CA" w:rsidP="00665082">
      <w:pPr>
        <w:spacing w:before="120" w:after="0" w:line="240" w:lineRule="auto"/>
        <w:jc w:val="both"/>
        <w:rPr>
          <w:rFonts w:ascii="Verdana" w:hAnsi="Verdana"/>
          <w:sz w:val="20"/>
        </w:rPr>
      </w:pPr>
      <w:r>
        <w:rPr>
          <w:rFonts w:ascii="Verdana" w:hAnsi="Verdana"/>
          <w:sz w:val="20"/>
        </w:rPr>
        <w:t xml:space="preserve">Con </w:t>
      </w:r>
      <w:r w:rsidR="007D0C7A">
        <w:rPr>
          <w:rFonts w:ascii="Verdana" w:hAnsi="Verdana"/>
          <w:sz w:val="20"/>
        </w:rPr>
        <w:t>la experiencia</w:t>
      </w:r>
      <w:r w:rsidR="00863ACD">
        <w:rPr>
          <w:rFonts w:ascii="Verdana" w:hAnsi="Verdana"/>
          <w:sz w:val="20"/>
        </w:rPr>
        <w:t xml:space="preserve"> de personalidades</w:t>
      </w:r>
      <w:r w:rsidR="007D0C7A">
        <w:rPr>
          <w:rFonts w:ascii="Verdana" w:hAnsi="Verdana"/>
          <w:sz w:val="20"/>
        </w:rPr>
        <w:t xml:space="preserve"> </w:t>
      </w:r>
      <w:r w:rsidR="00863ACD">
        <w:rPr>
          <w:rFonts w:ascii="Verdana" w:hAnsi="Verdana"/>
          <w:sz w:val="20"/>
        </w:rPr>
        <w:t xml:space="preserve">de cada especialidad </w:t>
      </w:r>
      <w:r w:rsidR="007D0C7A">
        <w:rPr>
          <w:rFonts w:ascii="Verdana" w:hAnsi="Verdana"/>
          <w:sz w:val="20"/>
        </w:rPr>
        <w:t xml:space="preserve">y con la </w:t>
      </w:r>
      <w:r w:rsidR="00863ACD">
        <w:rPr>
          <w:rFonts w:ascii="Verdana" w:hAnsi="Verdana"/>
          <w:sz w:val="20"/>
        </w:rPr>
        <w:t>información</w:t>
      </w:r>
      <w:r w:rsidR="007D0C7A">
        <w:rPr>
          <w:rFonts w:ascii="Verdana" w:hAnsi="Verdana"/>
          <w:sz w:val="20"/>
        </w:rPr>
        <w:t xml:space="preserve"> recogida en las visitas a centros mundiales </w:t>
      </w:r>
      <w:r w:rsidR="00863ACD">
        <w:rPr>
          <w:rFonts w:ascii="Verdana" w:hAnsi="Verdana"/>
          <w:sz w:val="20"/>
        </w:rPr>
        <w:t xml:space="preserve">de desarrollo se llegaba a </w:t>
      </w:r>
      <w:r w:rsidR="007D3600">
        <w:rPr>
          <w:rFonts w:ascii="Verdana" w:hAnsi="Verdana"/>
          <w:sz w:val="20"/>
        </w:rPr>
        <w:t>un consenso sobre</w:t>
      </w:r>
      <w:r w:rsidR="007B24B7">
        <w:rPr>
          <w:rFonts w:ascii="Verdana" w:hAnsi="Verdana"/>
          <w:sz w:val="20"/>
        </w:rPr>
        <w:t xml:space="preserve"> estos aspectos</w:t>
      </w:r>
      <w:r w:rsidR="00505ACE" w:rsidRPr="00665082">
        <w:rPr>
          <w:rFonts w:ascii="Verdana" w:hAnsi="Verdana"/>
          <w:sz w:val="20"/>
        </w:rPr>
        <w:t xml:space="preserve">, </w:t>
      </w:r>
      <w:r w:rsidR="00863ACD">
        <w:rPr>
          <w:rFonts w:ascii="Verdana" w:hAnsi="Verdana"/>
          <w:sz w:val="20"/>
        </w:rPr>
        <w:t xml:space="preserve">y </w:t>
      </w:r>
      <w:r w:rsidR="00437E56" w:rsidRPr="00665082">
        <w:rPr>
          <w:rFonts w:ascii="Verdana" w:hAnsi="Verdana"/>
          <w:sz w:val="20"/>
        </w:rPr>
        <w:t>se elaboraba un documento, el cu</w:t>
      </w:r>
      <w:r w:rsidR="00863ACD">
        <w:rPr>
          <w:rFonts w:ascii="Verdana" w:hAnsi="Verdana"/>
          <w:sz w:val="20"/>
        </w:rPr>
        <w:t>al era discutido posteriormente</w:t>
      </w:r>
      <w:r w:rsidR="00437E56" w:rsidRPr="00665082">
        <w:rPr>
          <w:rFonts w:ascii="Verdana" w:hAnsi="Verdana"/>
          <w:sz w:val="20"/>
        </w:rPr>
        <w:t xml:space="preserve">. Eso </w:t>
      </w:r>
      <w:r w:rsidR="006E47D8" w:rsidRPr="00665082">
        <w:rPr>
          <w:rFonts w:ascii="Verdana" w:hAnsi="Verdana"/>
          <w:sz w:val="20"/>
        </w:rPr>
        <w:t xml:space="preserve">que se presentaba, no era el documento final, sino tenía modificaciones, de acuerdo a los planteamientos que se hacían en esas reuniones y se llevaba después a </w:t>
      </w:r>
      <w:r w:rsidR="00863ACD">
        <w:rPr>
          <w:rFonts w:ascii="Verdana" w:hAnsi="Verdana"/>
          <w:sz w:val="20"/>
        </w:rPr>
        <w:t>la</w:t>
      </w:r>
      <w:r>
        <w:rPr>
          <w:rFonts w:ascii="Verdana" w:hAnsi="Verdana"/>
          <w:sz w:val="20"/>
        </w:rPr>
        <w:t xml:space="preserve"> impresión</w:t>
      </w:r>
      <w:r w:rsidR="00863ACD">
        <w:rPr>
          <w:rFonts w:ascii="Verdana" w:hAnsi="Verdana"/>
          <w:sz w:val="20"/>
        </w:rPr>
        <w:t xml:space="preserve"> </w:t>
      </w:r>
    </w:p>
    <w:p w14:paraId="47AA13F9" w14:textId="77777777" w:rsidR="00D312B2" w:rsidRPr="00665082" w:rsidRDefault="006E47D8" w:rsidP="00665082">
      <w:pPr>
        <w:spacing w:before="120" w:after="0" w:line="240" w:lineRule="auto"/>
        <w:jc w:val="both"/>
        <w:rPr>
          <w:rFonts w:ascii="Verdana" w:hAnsi="Verdana"/>
          <w:sz w:val="20"/>
        </w:rPr>
      </w:pPr>
      <w:r w:rsidRPr="00665082">
        <w:rPr>
          <w:rFonts w:ascii="Verdana" w:hAnsi="Verdana"/>
          <w:sz w:val="20"/>
        </w:rPr>
        <w:t>Siempre en todas las reuniones preparatorias a esta reunión participaba el Dr. Er</w:t>
      </w:r>
      <w:r w:rsidR="00270600">
        <w:rPr>
          <w:rFonts w:ascii="Verdana" w:hAnsi="Verdana"/>
          <w:sz w:val="20"/>
        </w:rPr>
        <w:t>nesto de la Torre, que pertenecía al</w:t>
      </w:r>
      <w:r w:rsidRPr="00665082">
        <w:rPr>
          <w:rFonts w:ascii="Verdana" w:hAnsi="Verdana"/>
          <w:sz w:val="20"/>
        </w:rPr>
        <w:t xml:space="preserve"> Grupo de Apoyo del Comandante en Jefe. No se perdió una reunión, era el enlace entre lo que se discutía allí, lo llevaba y traía orientaciones, opiniones, modificaciones, propuesta de modificaciones que hacía el propio Comandante en Jefe. En todas la</w:t>
      </w:r>
      <w:r w:rsidR="001835AF" w:rsidRPr="00665082">
        <w:rPr>
          <w:rFonts w:ascii="Verdana" w:hAnsi="Verdana"/>
          <w:sz w:val="20"/>
        </w:rPr>
        <w:t>s</w:t>
      </w:r>
      <w:r w:rsidRPr="00665082">
        <w:rPr>
          <w:rFonts w:ascii="Verdana" w:hAnsi="Verdana"/>
          <w:sz w:val="20"/>
        </w:rPr>
        <w:t xml:space="preserve"> reuniones, participó</w:t>
      </w:r>
      <w:r w:rsidR="00270600">
        <w:rPr>
          <w:rFonts w:ascii="Verdana" w:hAnsi="Verdana"/>
          <w:sz w:val="20"/>
        </w:rPr>
        <w:t xml:space="preserve"> el</w:t>
      </w:r>
      <w:r w:rsidR="001835AF" w:rsidRPr="00665082">
        <w:rPr>
          <w:rFonts w:ascii="Verdana" w:hAnsi="Verdana"/>
          <w:sz w:val="20"/>
        </w:rPr>
        <w:t xml:space="preserve"> Ministro de Gobierno, José A. Naranjo (Pepín), Teja participaba como Ministro de Salud Pública y como dije anteriormente</w:t>
      </w:r>
      <w:r w:rsidR="00D312B2" w:rsidRPr="00665082">
        <w:rPr>
          <w:rFonts w:ascii="Verdana" w:hAnsi="Verdana"/>
          <w:sz w:val="20"/>
        </w:rPr>
        <w:t xml:space="preserve">, se traían a especialistas de todas las provincias, para que se discutiera esto. </w:t>
      </w:r>
    </w:p>
    <w:p w14:paraId="62CD18F0" w14:textId="77777777" w:rsidR="004F0736" w:rsidRDefault="00D312B2" w:rsidP="00665082">
      <w:pPr>
        <w:spacing w:before="120" w:after="0" w:line="240" w:lineRule="auto"/>
        <w:jc w:val="both"/>
        <w:rPr>
          <w:rFonts w:ascii="Verdana" w:hAnsi="Verdana"/>
          <w:sz w:val="20"/>
        </w:rPr>
      </w:pPr>
      <w:r w:rsidRPr="00665082">
        <w:rPr>
          <w:rFonts w:ascii="Verdana" w:hAnsi="Verdana"/>
          <w:sz w:val="20"/>
        </w:rPr>
        <w:t>En algunas de ellas participó directamente el Comandante en Jefe. Recuerdo la reunión que se dio en el Salón Camilo Cienfuegos del Ministerio, la de Oftalmología, que nadie lo esperaba y se apareció de improviso. La discusión aquella fue una discusión fuerte, pero trazó el desarrollo de la Oftalmología… Porque una de las preguntas que le hizo a los Oftalmólogos, -no sé si Teja lo recuerda-: “¿Cuánta gente hay en América Latina que no ve?”. Ya estaba pensando en el Programa que después fue de Retinosis Pigmentaria, la Operación Milagro, etc.</w:t>
      </w:r>
    </w:p>
    <w:p w14:paraId="71429516" w14:textId="77777777" w:rsidR="00086EAE" w:rsidRPr="00665082" w:rsidRDefault="00270600" w:rsidP="00665082">
      <w:pPr>
        <w:spacing w:before="120" w:after="0" w:line="240" w:lineRule="auto"/>
        <w:jc w:val="both"/>
        <w:rPr>
          <w:rFonts w:ascii="Verdana" w:hAnsi="Verdana"/>
          <w:sz w:val="20"/>
        </w:rPr>
      </w:pPr>
      <w:r>
        <w:rPr>
          <w:rFonts w:ascii="Verdana" w:hAnsi="Verdana"/>
          <w:sz w:val="20"/>
        </w:rPr>
        <w:t>Se tuvieron en cuenta</w:t>
      </w:r>
      <w:r w:rsidR="00443DA3" w:rsidRPr="00665082">
        <w:rPr>
          <w:rFonts w:ascii="Verdana" w:hAnsi="Verdana"/>
          <w:sz w:val="20"/>
        </w:rPr>
        <w:t xml:space="preserve"> los diferentes enfoques y modos de actuación, con representatividad de todo el país. La participación fue una participación amplia y el debate enriqueció el contenido de la obra. </w:t>
      </w:r>
      <w:r>
        <w:rPr>
          <w:rFonts w:ascii="Verdana" w:hAnsi="Verdana"/>
          <w:sz w:val="20"/>
        </w:rPr>
        <w:t xml:space="preserve">Se realizó e imprimido </w:t>
      </w:r>
      <w:r w:rsidR="00443DA3" w:rsidRPr="00665082">
        <w:rPr>
          <w:rFonts w:ascii="Verdana" w:hAnsi="Verdana"/>
          <w:sz w:val="20"/>
        </w:rPr>
        <w:t xml:space="preserve">un libro de cada una de </w:t>
      </w:r>
      <w:r>
        <w:rPr>
          <w:rFonts w:ascii="Verdana" w:hAnsi="Verdana"/>
          <w:sz w:val="20"/>
        </w:rPr>
        <w:t xml:space="preserve">las 36 especialidades médicas lo que </w:t>
      </w:r>
      <w:r w:rsidR="00443DA3" w:rsidRPr="00665082">
        <w:rPr>
          <w:rFonts w:ascii="Verdana" w:hAnsi="Verdana"/>
          <w:sz w:val="20"/>
        </w:rPr>
        <w:t>sirvió de</w:t>
      </w:r>
      <w:r>
        <w:rPr>
          <w:rFonts w:ascii="Verdana" w:hAnsi="Verdana"/>
          <w:sz w:val="20"/>
        </w:rPr>
        <w:t xml:space="preserve"> guía para su ejecución.</w:t>
      </w:r>
    </w:p>
    <w:p w14:paraId="225E6E65" w14:textId="77777777" w:rsidR="00A41E2C" w:rsidRPr="00665082" w:rsidRDefault="00A15253" w:rsidP="00665082">
      <w:pPr>
        <w:spacing w:before="120" w:after="0" w:line="240" w:lineRule="auto"/>
        <w:jc w:val="both"/>
        <w:rPr>
          <w:rFonts w:ascii="Verdana" w:hAnsi="Verdana"/>
          <w:sz w:val="20"/>
        </w:rPr>
      </w:pPr>
      <w:r>
        <w:rPr>
          <w:rFonts w:ascii="Verdana" w:hAnsi="Verdana"/>
          <w:sz w:val="20"/>
        </w:rPr>
        <w:t>También en esta etapa se elaboraron los O</w:t>
      </w:r>
      <w:r w:rsidR="00250821">
        <w:rPr>
          <w:rFonts w:ascii="Verdana" w:hAnsi="Verdana"/>
          <w:sz w:val="20"/>
        </w:rPr>
        <w:t>bjetivos</w:t>
      </w:r>
      <w:r>
        <w:rPr>
          <w:rFonts w:ascii="Verdana" w:hAnsi="Verdana"/>
          <w:sz w:val="20"/>
        </w:rPr>
        <w:t xml:space="preserve">, </w:t>
      </w:r>
      <w:r w:rsidR="00270600">
        <w:rPr>
          <w:rFonts w:ascii="Verdana" w:hAnsi="Verdana"/>
          <w:sz w:val="20"/>
        </w:rPr>
        <w:t>Propósitos y Directrices</w:t>
      </w:r>
      <w:r>
        <w:rPr>
          <w:rFonts w:ascii="Verdana" w:hAnsi="Verdana"/>
          <w:sz w:val="20"/>
        </w:rPr>
        <w:t xml:space="preserve"> para el año 2000 (OPD-2000)</w:t>
      </w:r>
      <w:r w:rsidR="00270600">
        <w:rPr>
          <w:rFonts w:ascii="Verdana" w:hAnsi="Verdana"/>
          <w:sz w:val="20"/>
        </w:rPr>
        <w:t xml:space="preserve"> que constituyo</w:t>
      </w:r>
      <w:r w:rsidR="00A41E2C" w:rsidRPr="00665082">
        <w:rPr>
          <w:rFonts w:ascii="Verdana" w:hAnsi="Verdana"/>
          <w:sz w:val="20"/>
        </w:rPr>
        <w:t xml:space="preserve"> la respuesta cubana a la meta de Salud para todos de la OPS.</w:t>
      </w:r>
    </w:p>
    <w:p w14:paraId="1BBDE6D8" w14:textId="77777777" w:rsidR="00841BD8" w:rsidRDefault="00443DA3" w:rsidP="00841BD8">
      <w:pPr>
        <w:spacing w:before="120" w:after="0" w:line="240" w:lineRule="auto"/>
        <w:jc w:val="both"/>
        <w:rPr>
          <w:rFonts w:ascii="Verdana" w:hAnsi="Verdana"/>
          <w:sz w:val="20"/>
          <w:szCs w:val="20"/>
        </w:rPr>
      </w:pPr>
      <w:r w:rsidRPr="00665082">
        <w:rPr>
          <w:rFonts w:ascii="Verdana" w:hAnsi="Verdana"/>
          <w:sz w:val="20"/>
        </w:rPr>
        <w:t xml:space="preserve">Estos son elementos que son hitos importantes en el desarrollo de la salud pública cubana. Ahora estamos inmersos en la cuestión de la </w:t>
      </w:r>
      <w:r w:rsidRPr="00665082">
        <w:rPr>
          <w:rFonts w:ascii="Verdana" w:hAnsi="Verdana"/>
          <w:i/>
          <w:sz w:val="20"/>
        </w:rPr>
        <w:t>Salud Universal</w:t>
      </w:r>
      <w:r w:rsidRPr="00665082">
        <w:rPr>
          <w:rFonts w:ascii="Verdana" w:hAnsi="Verdana"/>
          <w:sz w:val="20"/>
        </w:rPr>
        <w:t xml:space="preserve">, precisamente hoy se celebra el día de </w:t>
      </w:r>
      <w:r w:rsidR="00A41E2C" w:rsidRPr="00665082">
        <w:rPr>
          <w:rFonts w:ascii="Verdana" w:hAnsi="Verdana"/>
          <w:sz w:val="20"/>
        </w:rPr>
        <w:t>Salud Universal y creo que son experiencias que se pueden tomar para</w:t>
      </w:r>
      <w:r w:rsidR="00270600">
        <w:rPr>
          <w:rFonts w:ascii="Verdana" w:hAnsi="Verdana"/>
          <w:sz w:val="20"/>
        </w:rPr>
        <w:t xml:space="preserve"> los compañeros que ya nos han ido</w:t>
      </w:r>
      <w:r w:rsidR="00A41E2C" w:rsidRPr="00665082">
        <w:rPr>
          <w:rFonts w:ascii="Verdana" w:hAnsi="Verdana"/>
          <w:sz w:val="20"/>
        </w:rPr>
        <w:t xml:space="preserve"> sustituyendo. En primer lugar, los que nos han sustituido, nos están sustituyendo y sustituirán también, en un esfuerzo como este que están haciendo </w:t>
      </w:r>
      <w:r w:rsidR="00841BD8" w:rsidRPr="00665082">
        <w:rPr>
          <w:rFonts w:ascii="Verdana" w:hAnsi="Verdana"/>
          <w:sz w:val="20"/>
        </w:rPr>
        <w:t>Uds.</w:t>
      </w:r>
      <w:r w:rsidR="00A41E2C" w:rsidRPr="00665082">
        <w:rPr>
          <w:rFonts w:ascii="Verdana" w:hAnsi="Verdana"/>
          <w:sz w:val="20"/>
        </w:rPr>
        <w:t xml:space="preserve"> que es un esfuerzo muy loable, para que se trasmitan</w:t>
      </w:r>
      <w:r w:rsidR="009905F8">
        <w:rPr>
          <w:rFonts w:ascii="Verdana" w:hAnsi="Verdana"/>
          <w:sz w:val="20"/>
        </w:rPr>
        <w:t>,</w:t>
      </w:r>
      <w:r w:rsidR="00A41E2C" w:rsidRPr="00665082">
        <w:rPr>
          <w:rFonts w:ascii="Verdana" w:hAnsi="Verdana"/>
          <w:sz w:val="20"/>
        </w:rPr>
        <w:t xml:space="preserve"> </w:t>
      </w:r>
      <w:r w:rsidR="009905F8">
        <w:rPr>
          <w:rFonts w:ascii="Verdana" w:hAnsi="Verdana"/>
          <w:sz w:val="20"/>
        </w:rPr>
        <w:t>para cumplir con lo que plantea nuestro Presidente</w:t>
      </w:r>
      <w:bookmarkStart w:id="4" w:name="_Hlk27938492"/>
      <w:r w:rsidR="009905F8">
        <w:rPr>
          <w:rFonts w:ascii="Verdana" w:hAnsi="Verdana"/>
          <w:sz w:val="20"/>
        </w:rPr>
        <w:t>. SOMOS CONTINUIDAD</w:t>
      </w:r>
      <w:r w:rsidR="001E3D81">
        <w:pict w14:anchorId="5F1B8275">
          <v:rect id="_x0000_i1029" style="width:391.8pt;height:.4pt" o:hrpct="987" o:hralign="center" o:hrstd="t" o:hrnoshade="t" o:hr="t" fillcolor="gray" stroked="f"/>
        </w:pict>
      </w:r>
    </w:p>
    <w:p w14:paraId="5F4DB140" w14:textId="77777777" w:rsidR="00841BD8" w:rsidRPr="006742E7" w:rsidRDefault="00841BD8" w:rsidP="00841BD8">
      <w:pPr>
        <w:spacing w:before="120" w:after="0" w:line="240" w:lineRule="auto"/>
        <w:jc w:val="both"/>
        <w:rPr>
          <w:rFonts w:ascii="Verdana" w:hAnsi="Verdana"/>
          <w:sz w:val="20"/>
          <w:szCs w:val="20"/>
        </w:rPr>
      </w:pPr>
      <w:r w:rsidRPr="006742E7">
        <w:rPr>
          <w:rFonts w:ascii="Verdana" w:hAnsi="Verdana"/>
          <w:sz w:val="20"/>
          <w:szCs w:val="20"/>
        </w:rPr>
        <w:t>No existen conflictos de intereses</w:t>
      </w:r>
      <w:r w:rsidR="001E3D81">
        <w:pict w14:anchorId="3D68AF60">
          <v:rect id="_x0000_i1030" style="width:391.8pt;height:.4pt" o:hrpct="987" o:hralign="center" o:hrstd="t" o:hrnoshade="t" o:hr="t" fillcolor="gray" stroked="f"/>
        </w:pict>
      </w:r>
    </w:p>
    <w:p w14:paraId="4295DAB6" w14:textId="77777777" w:rsidR="00841BD8" w:rsidRPr="006742E7" w:rsidRDefault="00841BD8" w:rsidP="00841BD8">
      <w:pPr>
        <w:spacing w:after="0" w:line="240" w:lineRule="auto"/>
        <w:jc w:val="both"/>
        <w:rPr>
          <w:rFonts w:ascii="Verdana" w:hAnsi="Verdana"/>
          <w:sz w:val="20"/>
          <w:szCs w:val="20"/>
        </w:rPr>
      </w:pPr>
      <w:r w:rsidRPr="006742E7">
        <w:rPr>
          <w:rFonts w:ascii="Verdana" w:hAnsi="Verdana"/>
          <w:sz w:val="20"/>
          <w:szCs w:val="20"/>
        </w:rPr>
        <w:t xml:space="preserve">Recibido: 10 de diciembre de 2019. </w:t>
      </w:r>
    </w:p>
    <w:p w14:paraId="09F458A1" w14:textId="77777777" w:rsidR="00841BD8" w:rsidRPr="006742E7" w:rsidRDefault="00841BD8" w:rsidP="00841BD8">
      <w:pPr>
        <w:spacing w:after="0" w:line="240" w:lineRule="auto"/>
        <w:jc w:val="both"/>
        <w:rPr>
          <w:rFonts w:ascii="Verdana" w:hAnsi="Verdana"/>
          <w:sz w:val="20"/>
          <w:szCs w:val="20"/>
        </w:rPr>
      </w:pPr>
      <w:r w:rsidRPr="006742E7">
        <w:rPr>
          <w:rFonts w:ascii="Verdana" w:hAnsi="Verdana"/>
          <w:sz w:val="20"/>
          <w:szCs w:val="20"/>
        </w:rPr>
        <w:t xml:space="preserve">Aprobado: </w:t>
      </w:r>
      <w:r>
        <w:rPr>
          <w:rFonts w:ascii="Verdana" w:hAnsi="Verdana"/>
          <w:sz w:val="20"/>
          <w:szCs w:val="20"/>
        </w:rPr>
        <w:t>31</w:t>
      </w:r>
      <w:r w:rsidRPr="006742E7">
        <w:rPr>
          <w:rFonts w:ascii="Verdana" w:hAnsi="Verdana"/>
          <w:sz w:val="20"/>
          <w:szCs w:val="20"/>
        </w:rPr>
        <w:t xml:space="preserve"> de diciembre de 2019.      </w:t>
      </w:r>
    </w:p>
    <w:p w14:paraId="7DF8CA2A" w14:textId="77777777" w:rsidR="00841BD8" w:rsidRPr="006742E7" w:rsidRDefault="00841BD8" w:rsidP="00841BD8">
      <w:pPr>
        <w:spacing w:after="0" w:line="240" w:lineRule="auto"/>
        <w:jc w:val="both"/>
        <w:rPr>
          <w:rFonts w:ascii="Verdana" w:hAnsi="Verdana"/>
          <w:sz w:val="20"/>
          <w:szCs w:val="20"/>
        </w:rPr>
      </w:pPr>
    </w:p>
    <w:p w14:paraId="4C709781" w14:textId="77777777" w:rsidR="00841BD8" w:rsidRPr="006742E7" w:rsidRDefault="00841BD8" w:rsidP="00B66AF3">
      <w:pPr>
        <w:spacing w:after="120" w:line="240" w:lineRule="auto"/>
        <w:ind w:left="3402" w:hanging="3402"/>
        <w:jc w:val="both"/>
        <w:rPr>
          <w:rFonts w:ascii="Verdana" w:hAnsi="Verdana"/>
          <w:sz w:val="20"/>
          <w:szCs w:val="20"/>
        </w:rPr>
      </w:pPr>
      <w:bookmarkStart w:id="5" w:name="_GoBack"/>
      <w:r w:rsidRPr="00B66AF3">
        <w:rPr>
          <w:rFonts w:ascii="Verdana" w:hAnsi="Verdana"/>
          <w:i/>
          <w:sz w:val="20"/>
          <w:szCs w:val="20"/>
        </w:rPr>
        <w:t xml:space="preserve">Dr. </w:t>
      </w:r>
      <w:r w:rsidRPr="00B66AF3">
        <w:rPr>
          <w:rFonts w:ascii="Verdana" w:hAnsi="Verdana" w:cs="Calibri"/>
          <w:i/>
          <w:sz w:val="20"/>
          <w:szCs w:val="20"/>
        </w:rPr>
        <w:t>Alberto E. Céspedes Carrillo</w:t>
      </w:r>
      <w:bookmarkEnd w:id="5"/>
      <w:r w:rsidRPr="004504AD">
        <w:rPr>
          <w:rFonts w:ascii="Verdana" w:hAnsi="Verdana"/>
          <w:sz w:val="20"/>
          <w:szCs w:val="20"/>
        </w:rPr>
        <w:t xml:space="preserve">. </w:t>
      </w:r>
      <w:r>
        <w:rPr>
          <w:rFonts w:ascii="Verdana" w:hAnsi="Verdana"/>
          <w:sz w:val="20"/>
          <w:szCs w:val="20"/>
        </w:rPr>
        <w:t>Instituto Nacional de Oncología y Radiobiología</w:t>
      </w:r>
      <w:r w:rsidRPr="006742E7">
        <w:rPr>
          <w:rFonts w:ascii="Verdana" w:hAnsi="Verdana"/>
          <w:sz w:val="20"/>
          <w:szCs w:val="20"/>
        </w:rPr>
        <w:t xml:space="preserve">, La Habana. Cuba </w:t>
      </w:r>
    </w:p>
    <w:p w14:paraId="16711F96" w14:textId="77777777" w:rsidR="00A41E2C" w:rsidRPr="00665082" w:rsidRDefault="00841BD8" w:rsidP="00841BD8">
      <w:pPr>
        <w:spacing w:after="0" w:line="240" w:lineRule="auto"/>
        <w:rPr>
          <w:rFonts w:ascii="Verdana" w:hAnsi="Verdana"/>
          <w:sz w:val="20"/>
        </w:rPr>
      </w:pPr>
      <w:r w:rsidRPr="006742E7">
        <w:rPr>
          <w:rFonts w:ascii="Verdana" w:hAnsi="Verdana"/>
          <w:sz w:val="20"/>
          <w:szCs w:val="20"/>
        </w:rPr>
        <w:t>Correo electrónico:</w:t>
      </w:r>
      <w:bookmarkEnd w:id="4"/>
      <w:r>
        <w:rPr>
          <w:rFonts w:ascii="Verdana" w:hAnsi="Verdana"/>
          <w:sz w:val="20"/>
          <w:szCs w:val="20"/>
        </w:rPr>
        <w:t xml:space="preserve"> </w:t>
      </w:r>
      <w:hyperlink r:id="rId11" w:history="1">
        <w:r w:rsidRPr="0095236B">
          <w:rPr>
            <w:rStyle w:val="Hipervnculo"/>
            <w:rFonts w:ascii="Verdana" w:hAnsi="Verdana"/>
            <w:sz w:val="20"/>
            <w:szCs w:val="20"/>
          </w:rPr>
          <w:t>cespedes@infiomed.sld.cu</w:t>
        </w:r>
      </w:hyperlink>
      <w:r>
        <w:rPr>
          <w:rFonts w:ascii="Verdana" w:hAnsi="Verdana"/>
          <w:sz w:val="20"/>
          <w:szCs w:val="20"/>
        </w:rPr>
        <w:t xml:space="preserve"> </w:t>
      </w:r>
    </w:p>
    <w:sectPr w:rsidR="00A41E2C" w:rsidRPr="00665082" w:rsidSect="00611CA4">
      <w:headerReference w:type="default" r:id="rId12"/>
      <w:pgSz w:w="11906" w:h="16838"/>
      <w:pgMar w:top="1417" w:right="164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52137" w14:textId="77777777" w:rsidR="001E3D81" w:rsidRDefault="001E3D81" w:rsidP="00665082">
      <w:pPr>
        <w:spacing w:after="0" w:line="240" w:lineRule="auto"/>
      </w:pPr>
      <w:r>
        <w:separator/>
      </w:r>
    </w:p>
  </w:endnote>
  <w:endnote w:type="continuationSeparator" w:id="0">
    <w:p w14:paraId="05ECFF27" w14:textId="77777777" w:rsidR="001E3D81" w:rsidRDefault="001E3D81" w:rsidP="00665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Cambria">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F285F" w14:textId="77777777" w:rsidR="001E3D81" w:rsidRDefault="001E3D81" w:rsidP="00665082">
      <w:pPr>
        <w:spacing w:after="0" w:line="240" w:lineRule="auto"/>
      </w:pPr>
      <w:r>
        <w:separator/>
      </w:r>
    </w:p>
  </w:footnote>
  <w:footnote w:type="continuationSeparator" w:id="0">
    <w:p w14:paraId="217A0B72" w14:textId="77777777" w:rsidR="001E3D81" w:rsidRDefault="001E3D81" w:rsidP="00665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88CB3" w14:textId="77777777" w:rsidR="00665082" w:rsidRPr="002327D7" w:rsidRDefault="00665082" w:rsidP="00665082">
    <w:pPr>
      <w:pStyle w:val="Encabezado"/>
      <w:pBdr>
        <w:bottom w:val="thickThinSmallGap" w:sz="24" w:space="0" w:color="622423"/>
      </w:pBdr>
      <w:rPr>
        <w:rFonts w:ascii="Cambria" w:hAnsi="Cambria"/>
        <w:i/>
        <w:sz w:val="20"/>
        <w:szCs w:val="32"/>
      </w:rPr>
    </w:pPr>
    <w:bookmarkStart w:id="6" w:name="_Hlk901755"/>
    <w:bookmarkStart w:id="7" w:name="_Hlk901845"/>
    <w:bookmarkStart w:id="8" w:name="_Hlk27938096"/>
    <w:bookmarkStart w:id="9" w:name="_Hlk27938097"/>
    <w:bookmarkStart w:id="10" w:name="_Hlk27938111"/>
    <w:bookmarkStart w:id="11" w:name="_Hlk27938112"/>
    <w:bookmarkStart w:id="12" w:name="_Hlk27938128"/>
    <w:bookmarkStart w:id="13" w:name="_Hlk27938129"/>
    <w:bookmarkStart w:id="14" w:name="_Hlk28019593"/>
    <w:bookmarkStart w:id="15" w:name="_Hlk28019594"/>
    <w:bookmarkStart w:id="16" w:name="_Hlk28020658"/>
    <w:bookmarkStart w:id="17" w:name="_Hlk28020659"/>
    <w:r>
      <w:t>ISSN 1996-3521 (RPNS: 2097</w:t>
    </w:r>
    <w:bookmarkStart w:id="18" w:name="_Hlk901773"/>
    <w:r>
      <w:t xml:space="preserve">)                                                         </w:t>
    </w:r>
    <w:bookmarkEnd w:id="18"/>
    <w:r>
      <w:rPr>
        <w:rFonts w:ascii="Cambria" w:hAnsi="Cambria"/>
        <w:i/>
        <w:sz w:val="20"/>
        <w:szCs w:val="32"/>
      </w:rPr>
      <w:t xml:space="preserve">INFODIR. 2020.  31 (enero-abril) </w:t>
    </w:r>
    <w:bookmarkEnd w:id="6"/>
    <w:bookmarkEnd w:id="7"/>
  </w:p>
  <w:bookmarkEnd w:id="8"/>
  <w:bookmarkEnd w:id="9"/>
  <w:bookmarkEnd w:id="10"/>
  <w:bookmarkEnd w:id="11"/>
  <w:bookmarkEnd w:id="12"/>
  <w:bookmarkEnd w:id="13"/>
  <w:bookmarkEnd w:id="14"/>
  <w:bookmarkEnd w:id="15"/>
  <w:bookmarkEnd w:id="16"/>
  <w:bookmarkEnd w:id="17"/>
  <w:p w14:paraId="453AAF28" w14:textId="77777777" w:rsidR="00665082" w:rsidRDefault="00665082" w:rsidP="006650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3119"/>
    <w:multiLevelType w:val="hybridMultilevel"/>
    <w:tmpl w:val="A0927B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F86588"/>
    <w:multiLevelType w:val="hybridMultilevel"/>
    <w:tmpl w:val="DB4EF4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587791"/>
    <w:multiLevelType w:val="hybridMultilevel"/>
    <w:tmpl w:val="91063F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F07A98"/>
    <w:multiLevelType w:val="hybridMultilevel"/>
    <w:tmpl w:val="F76223AE"/>
    <w:lvl w:ilvl="0" w:tplc="6AA4965E">
      <w:start w:val="30"/>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414696F"/>
    <w:multiLevelType w:val="hybridMultilevel"/>
    <w:tmpl w:val="DA2C8394"/>
    <w:lvl w:ilvl="0" w:tplc="E286C3D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4886274"/>
    <w:multiLevelType w:val="hybridMultilevel"/>
    <w:tmpl w:val="E244CDC4"/>
    <w:lvl w:ilvl="0" w:tplc="FC563BF0">
      <w:start w:val="12"/>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DAC07AB"/>
    <w:multiLevelType w:val="hybridMultilevel"/>
    <w:tmpl w:val="9D4CF0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20A54D9"/>
    <w:multiLevelType w:val="hybridMultilevel"/>
    <w:tmpl w:val="738425D8"/>
    <w:lvl w:ilvl="0" w:tplc="32ECE39C">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157780E"/>
    <w:multiLevelType w:val="hybridMultilevel"/>
    <w:tmpl w:val="FAD0AD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74C46A1"/>
    <w:multiLevelType w:val="hybridMultilevel"/>
    <w:tmpl w:val="10A62FD4"/>
    <w:lvl w:ilvl="0" w:tplc="1AD82D3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653904EA"/>
    <w:multiLevelType w:val="hybridMultilevel"/>
    <w:tmpl w:val="F7202A10"/>
    <w:lvl w:ilvl="0" w:tplc="F760E230">
      <w:start w:val="4"/>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E4E63CE"/>
    <w:multiLevelType w:val="hybridMultilevel"/>
    <w:tmpl w:val="5CEC37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B3C0453"/>
    <w:multiLevelType w:val="hybridMultilevel"/>
    <w:tmpl w:val="0832C5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7"/>
  </w:num>
  <w:num w:numId="3">
    <w:abstractNumId w:val="11"/>
  </w:num>
  <w:num w:numId="4">
    <w:abstractNumId w:val="4"/>
  </w:num>
  <w:num w:numId="5">
    <w:abstractNumId w:val="9"/>
  </w:num>
  <w:num w:numId="6">
    <w:abstractNumId w:val="1"/>
  </w:num>
  <w:num w:numId="7">
    <w:abstractNumId w:val="3"/>
  </w:num>
  <w:num w:numId="8">
    <w:abstractNumId w:val="6"/>
  </w:num>
  <w:num w:numId="9">
    <w:abstractNumId w:val="8"/>
  </w:num>
  <w:num w:numId="10">
    <w:abstractNumId w:val="12"/>
  </w:num>
  <w:num w:numId="11">
    <w:abstractNumId w:val="5"/>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2DE"/>
    <w:rsid w:val="000033DD"/>
    <w:rsid w:val="00006A1B"/>
    <w:rsid w:val="00014EBE"/>
    <w:rsid w:val="00015E95"/>
    <w:rsid w:val="000175A2"/>
    <w:rsid w:val="000203DA"/>
    <w:rsid w:val="000258F4"/>
    <w:rsid w:val="00052F8F"/>
    <w:rsid w:val="0006053C"/>
    <w:rsid w:val="00067EA2"/>
    <w:rsid w:val="00086EAE"/>
    <w:rsid w:val="00091B0B"/>
    <w:rsid w:val="000A3BD3"/>
    <w:rsid w:val="000A5892"/>
    <w:rsid w:val="000B4374"/>
    <w:rsid w:val="000E10F6"/>
    <w:rsid w:val="000E4E82"/>
    <w:rsid w:val="00101AEB"/>
    <w:rsid w:val="00102BEB"/>
    <w:rsid w:val="00111153"/>
    <w:rsid w:val="001148D5"/>
    <w:rsid w:val="001171A4"/>
    <w:rsid w:val="00117990"/>
    <w:rsid w:val="00124FD6"/>
    <w:rsid w:val="001533FA"/>
    <w:rsid w:val="00172FC4"/>
    <w:rsid w:val="00182C49"/>
    <w:rsid w:val="001835AF"/>
    <w:rsid w:val="00185CBE"/>
    <w:rsid w:val="0018720D"/>
    <w:rsid w:val="00192DF4"/>
    <w:rsid w:val="00197BD8"/>
    <w:rsid w:val="001A0BE4"/>
    <w:rsid w:val="001E3D81"/>
    <w:rsid w:val="001F1C13"/>
    <w:rsid w:val="0020311F"/>
    <w:rsid w:val="00216152"/>
    <w:rsid w:val="002247B1"/>
    <w:rsid w:val="0023668C"/>
    <w:rsid w:val="00246386"/>
    <w:rsid w:val="00250821"/>
    <w:rsid w:val="00270600"/>
    <w:rsid w:val="00274978"/>
    <w:rsid w:val="0028258C"/>
    <w:rsid w:val="00283B4D"/>
    <w:rsid w:val="0028477B"/>
    <w:rsid w:val="00290619"/>
    <w:rsid w:val="002A56CE"/>
    <w:rsid w:val="002B70D9"/>
    <w:rsid w:val="002C0834"/>
    <w:rsid w:val="002C76DB"/>
    <w:rsid w:val="002D251C"/>
    <w:rsid w:val="002E2410"/>
    <w:rsid w:val="002F5C7B"/>
    <w:rsid w:val="00301D26"/>
    <w:rsid w:val="00323FB8"/>
    <w:rsid w:val="00332B58"/>
    <w:rsid w:val="00334A0F"/>
    <w:rsid w:val="00334BAC"/>
    <w:rsid w:val="00341735"/>
    <w:rsid w:val="003448F8"/>
    <w:rsid w:val="003719EC"/>
    <w:rsid w:val="00373202"/>
    <w:rsid w:val="003738C4"/>
    <w:rsid w:val="00384D56"/>
    <w:rsid w:val="003A6DF1"/>
    <w:rsid w:val="003C62C4"/>
    <w:rsid w:val="003E329F"/>
    <w:rsid w:val="003E6CC2"/>
    <w:rsid w:val="003F283B"/>
    <w:rsid w:val="003F752E"/>
    <w:rsid w:val="00405BEF"/>
    <w:rsid w:val="00411964"/>
    <w:rsid w:val="00414480"/>
    <w:rsid w:val="004317AF"/>
    <w:rsid w:val="00435304"/>
    <w:rsid w:val="004355B1"/>
    <w:rsid w:val="00437E56"/>
    <w:rsid w:val="00441389"/>
    <w:rsid w:val="004413FE"/>
    <w:rsid w:val="00443DA3"/>
    <w:rsid w:val="004446C8"/>
    <w:rsid w:val="00445E6E"/>
    <w:rsid w:val="00450709"/>
    <w:rsid w:val="00456D04"/>
    <w:rsid w:val="004612D2"/>
    <w:rsid w:val="00464863"/>
    <w:rsid w:val="004701E7"/>
    <w:rsid w:val="0047330E"/>
    <w:rsid w:val="00477B71"/>
    <w:rsid w:val="004862D7"/>
    <w:rsid w:val="00492A4E"/>
    <w:rsid w:val="004C0DA9"/>
    <w:rsid w:val="004C764D"/>
    <w:rsid w:val="004D479C"/>
    <w:rsid w:val="004D6989"/>
    <w:rsid w:val="004E6F84"/>
    <w:rsid w:val="004E775B"/>
    <w:rsid w:val="004F0736"/>
    <w:rsid w:val="00505ACE"/>
    <w:rsid w:val="00505DF4"/>
    <w:rsid w:val="0054021F"/>
    <w:rsid w:val="00544D08"/>
    <w:rsid w:val="005974D8"/>
    <w:rsid w:val="005A1F01"/>
    <w:rsid w:val="005A3A91"/>
    <w:rsid w:val="005B7E9D"/>
    <w:rsid w:val="005C1D53"/>
    <w:rsid w:val="005C2F25"/>
    <w:rsid w:val="005C4E27"/>
    <w:rsid w:val="005D21FD"/>
    <w:rsid w:val="005D2B92"/>
    <w:rsid w:val="005E1D7B"/>
    <w:rsid w:val="005F0CDA"/>
    <w:rsid w:val="005F484C"/>
    <w:rsid w:val="00611CA4"/>
    <w:rsid w:val="006129E5"/>
    <w:rsid w:val="0062726A"/>
    <w:rsid w:val="00630207"/>
    <w:rsid w:val="00633DC2"/>
    <w:rsid w:val="00634D15"/>
    <w:rsid w:val="00641AC2"/>
    <w:rsid w:val="00650085"/>
    <w:rsid w:val="00653A8D"/>
    <w:rsid w:val="006578CD"/>
    <w:rsid w:val="0066130A"/>
    <w:rsid w:val="00665082"/>
    <w:rsid w:val="00671A6A"/>
    <w:rsid w:val="0067787A"/>
    <w:rsid w:val="006879A3"/>
    <w:rsid w:val="006903CA"/>
    <w:rsid w:val="00697F8C"/>
    <w:rsid w:val="006C172A"/>
    <w:rsid w:val="006C2A14"/>
    <w:rsid w:val="006E2B6F"/>
    <w:rsid w:val="006E47D8"/>
    <w:rsid w:val="006E7DE8"/>
    <w:rsid w:val="006F0F65"/>
    <w:rsid w:val="006F1DA2"/>
    <w:rsid w:val="006F6426"/>
    <w:rsid w:val="00700C70"/>
    <w:rsid w:val="00716435"/>
    <w:rsid w:val="00732032"/>
    <w:rsid w:val="00734BFC"/>
    <w:rsid w:val="00735AB6"/>
    <w:rsid w:val="00760271"/>
    <w:rsid w:val="00763BC6"/>
    <w:rsid w:val="0076472C"/>
    <w:rsid w:val="007767EC"/>
    <w:rsid w:val="00776FBD"/>
    <w:rsid w:val="00784D28"/>
    <w:rsid w:val="007854D4"/>
    <w:rsid w:val="007858F2"/>
    <w:rsid w:val="007A2076"/>
    <w:rsid w:val="007A77CB"/>
    <w:rsid w:val="007B24B7"/>
    <w:rsid w:val="007B4AF7"/>
    <w:rsid w:val="007C6019"/>
    <w:rsid w:val="007C775C"/>
    <w:rsid w:val="007D0C7A"/>
    <w:rsid w:val="007D1161"/>
    <w:rsid w:val="007D3600"/>
    <w:rsid w:val="007F20B3"/>
    <w:rsid w:val="007F4C53"/>
    <w:rsid w:val="008053B1"/>
    <w:rsid w:val="0080603D"/>
    <w:rsid w:val="00820A3B"/>
    <w:rsid w:val="00822DB4"/>
    <w:rsid w:val="00835370"/>
    <w:rsid w:val="00841BD8"/>
    <w:rsid w:val="008560B6"/>
    <w:rsid w:val="008638E0"/>
    <w:rsid w:val="00863ACD"/>
    <w:rsid w:val="00873428"/>
    <w:rsid w:val="0087396D"/>
    <w:rsid w:val="00876F1F"/>
    <w:rsid w:val="0088173C"/>
    <w:rsid w:val="008840E6"/>
    <w:rsid w:val="00885484"/>
    <w:rsid w:val="00892836"/>
    <w:rsid w:val="00897B8C"/>
    <w:rsid w:val="008A0CDB"/>
    <w:rsid w:val="008A0FDF"/>
    <w:rsid w:val="008A78EB"/>
    <w:rsid w:val="008B3A54"/>
    <w:rsid w:val="008B5C93"/>
    <w:rsid w:val="008D0E8C"/>
    <w:rsid w:val="008D1017"/>
    <w:rsid w:val="008D4920"/>
    <w:rsid w:val="008E07BE"/>
    <w:rsid w:val="008E529C"/>
    <w:rsid w:val="008F677A"/>
    <w:rsid w:val="00902448"/>
    <w:rsid w:val="00916312"/>
    <w:rsid w:val="009268AB"/>
    <w:rsid w:val="00926C39"/>
    <w:rsid w:val="009361A3"/>
    <w:rsid w:val="0093750F"/>
    <w:rsid w:val="009378E4"/>
    <w:rsid w:val="00943A01"/>
    <w:rsid w:val="0094700F"/>
    <w:rsid w:val="009521CA"/>
    <w:rsid w:val="00960FFF"/>
    <w:rsid w:val="009646A0"/>
    <w:rsid w:val="00965A27"/>
    <w:rsid w:val="009736C4"/>
    <w:rsid w:val="009905F8"/>
    <w:rsid w:val="009A054A"/>
    <w:rsid w:val="009A08F3"/>
    <w:rsid w:val="009A25F3"/>
    <w:rsid w:val="009A5316"/>
    <w:rsid w:val="009A6AAE"/>
    <w:rsid w:val="009B0C99"/>
    <w:rsid w:val="009B3899"/>
    <w:rsid w:val="009B5ABF"/>
    <w:rsid w:val="009C3C45"/>
    <w:rsid w:val="009C65A4"/>
    <w:rsid w:val="009D30B0"/>
    <w:rsid w:val="009D3388"/>
    <w:rsid w:val="009D5C0A"/>
    <w:rsid w:val="009D6CD7"/>
    <w:rsid w:val="009E40F0"/>
    <w:rsid w:val="009E667A"/>
    <w:rsid w:val="009E71A0"/>
    <w:rsid w:val="009F3FDD"/>
    <w:rsid w:val="009F4E9C"/>
    <w:rsid w:val="00A00AEA"/>
    <w:rsid w:val="00A15253"/>
    <w:rsid w:val="00A15283"/>
    <w:rsid w:val="00A23BDE"/>
    <w:rsid w:val="00A328CF"/>
    <w:rsid w:val="00A33CD1"/>
    <w:rsid w:val="00A35AD7"/>
    <w:rsid w:val="00A41E2C"/>
    <w:rsid w:val="00A42C43"/>
    <w:rsid w:val="00A526D3"/>
    <w:rsid w:val="00A719A1"/>
    <w:rsid w:val="00A73A17"/>
    <w:rsid w:val="00A75B18"/>
    <w:rsid w:val="00A8431D"/>
    <w:rsid w:val="00A84A82"/>
    <w:rsid w:val="00A86517"/>
    <w:rsid w:val="00A91516"/>
    <w:rsid w:val="00AA3873"/>
    <w:rsid w:val="00AD175B"/>
    <w:rsid w:val="00AD45B7"/>
    <w:rsid w:val="00AD5E26"/>
    <w:rsid w:val="00AE78BB"/>
    <w:rsid w:val="00B03959"/>
    <w:rsid w:val="00B05C34"/>
    <w:rsid w:val="00B20698"/>
    <w:rsid w:val="00B40E0B"/>
    <w:rsid w:val="00B54B1B"/>
    <w:rsid w:val="00B62AF1"/>
    <w:rsid w:val="00B62F8E"/>
    <w:rsid w:val="00B66AF3"/>
    <w:rsid w:val="00B8003E"/>
    <w:rsid w:val="00B80CB8"/>
    <w:rsid w:val="00BB4534"/>
    <w:rsid w:val="00BB571F"/>
    <w:rsid w:val="00BC35C4"/>
    <w:rsid w:val="00BE6B9A"/>
    <w:rsid w:val="00C0209A"/>
    <w:rsid w:val="00C02AA7"/>
    <w:rsid w:val="00C04DA3"/>
    <w:rsid w:val="00C21652"/>
    <w:rsid w:val="00C23577"/>
    <w:rsid w:val="00C26CA1"/>
    <w:rsid w:val="00C302DE"/>
    <w:rsid w:val="00C30E48"/>
    <w:rsid w:val="00C33F56"/>
    <w:rsid w:val="00C52FC5"/>
    <w:rsid w:val="00C63CD2"/>
    <w:rsid w:val="00C743B9"/>
    <w:rsid w:val="00C87EBA"/>
    <w:rsid w:val="00C96CDF"/>
    <w:rsid w:val="00CA0535"/>
    <w:rsid w:val="00CA0A20"/>
    <w:rsid w:val="00CB0706"/>
    <w:rsid w:val="00CB1418"/>
    <w:rsid w:val="00CB1AC5"/>
    <w:rsid w:val="00CC1257"/>
    <w:rsid w:val="00CC6212"/>
    <w:rsid w:val="00CC7D61"/>
    <w:rsid w:val="00CD5427"/>
    <w:rsid w:val="00CE1E30"/>
    <w:rsid w:val="00CF3BCE"/>
    <w:rsid w:val="00CF736C"/>
    <w:rsid w:val="00D071A2"/>
    <w:rsid w:val="00D20610"/>
    <w:rsid w:val="00D2345F"/>
    <w:rsid w:val="00D312B2"/>
    <w:rsid w:val="00D625C7"/>
    <w:rsid w:val="00D71863"/>
    <w:rsid w:val="00D7302E"/>
    <w:rsid w:val="00D77080"/>
    <w:rsid w:val="00D82267"/>
    <w:rsid w:val="00D96579"/>
    <w:rsid w:val="00D96B2F"/>
    <w:rsid w:val="00D9742F"/>
    <w:rsid w:val="00DB626D"/>
    <w:rsid w:val="00DB79BD"/>
    <w:rsid w:val="00DD7BBD"/>
    <w:rsid w:val="00DE00E1"/>
    <w:rsid w:val="00DE4E08"/>
    <w:rsid w:val="00DE6C68"/>
    <w:rsid w:val="00DF173D"/>
    <w:rsid w:val="00DF56CF"/>
    <w:rsid w:val="00E01BBB"/>
    <w:rsid w:val="00E02180"/>
    <w:rsid w:val="00E10AB3"/>
    <w:rsid w:val="00E15F9C"/>
    <w:rsid w:val="00E23961"/>
    <w:rsid w:val="00E42B8A"/>
    <w:rsid w:val="00E438C7"/>
    <w:rsid w:val="00E446B2"/>
    <w:rsid w:val="00E51656"/>
    <w:rsid w:val="00E55C17"/>
    <w:rsid w:val="00E61129"/>
    <w:rsid w:val="00E92E42"/>
    <w:rsid w:val="00EB17A8"/>
    <w:rsid w:val="00EB6F15"/>
    <w:rsid w:val="00ED234E"/>
    <w:rsid w:val="00ED567D"/>
    <w:rsid w:val="00EE49EB"/>
    <w:rsid w:val="00EF57AA"/>
    <w:rsid w:val="00F05EC7"/>
    <w:rsid w:val="00F132E0"/>
    <w:rsid w:val="00F17DE2"/>
    <w:rsid w:val="00F206A5"/>
    <w:rsid w:val="00F24002"/>
    <w:rsid w:val="00F24551"/>
    <w:rsid w:val="00F27CCF"/>
    <w:rsid w:val="00F50F29"/>
    <w:rsid w:val="00F6306A"/>
    <w:rsid w:val="00F67466"/>
    <w:rsid w:val="00F918BA"/>
    <w:rsid w:val="00F92ED1"/>
    <w:rsid w:val="00FB4378"/>
    <w:rsid w:val="00FB58A8"/>
    <w:rsid w:val="00FC43DA"/>
    <w:rsid w:val="00FF0CF4"/>
    <w:rsid w:val="00FF1A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D4392"/>
  <w15:docId w15:val="{F99D2154-802C-466E-874E-E77BA29D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A6A"/>
    <w:pPr>
      <w:ind w:left="720"/>
      <w:contextualSpacing/>
    </w:pPr>
  </w:style>
  <w:style w:type="paragraph" w:styleId="Textodeglobo">
    <w:name w:val="Balloon Text"/>
    <w:basedOn w:val="Normal"/>
    <w:link w:val="TextodegloboCar"/>
    <w:uiPriority w:val="99"/>
    <w:semiHidden/>
    <w:unhideWhenUsed/>
    <w:rsid w:val="0066508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5082"/>
    <w:rPr>
      <w:rFonts w:ascii="Segoe UI" w:hAnsi="Segoe UI" w:cs="Segoe UI"/>
      <w:sz w:val="18"/>
      <w:szCs w:val="18"/>
    </w:rPr>
  </w:style>
  <w:style w:type="paragraph" w:styleId="Encabezado">
    <w:name w:val="header"/>
    <w:basedOn w:val="Normal"/>
    <w:link w:val="EncabezadoCar"/>
    <w:uiPriority w:val="99"/>
    <w:unhideWhenUsed/>
    <w:rsid w:val="006650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65082"/>
  </w:style>
  <w:style w:type="paragraph" w:styleId="Piedepgina">
    <w:name w:val="footer"/>
    <w:basedOn w:val="Normal"/>
    <w:link w:val="PiedepginaCar"/>
    <w:uiPriority w:val="99"/>
    <w:unhideWhenUsed/>
    <w:rsid w:val="006650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65082"/>
  </w:style>
  <w:style w:type="character" w:styleId="Hipervnculo">
    <w:name w:val="Hyperlink"/>
    <w:basedOn w:val="Fuentedeprrafopredeter"/>
    <w:uiPriority w:val="99"/>
    <w:unhideWhenUsed/>
    <w:rsid w:val="00665082"/>
    <w:rPr>
      <w:color w:val="0563C1" w:themeColor="hyperlink"/>
      <w:u w:val="single"/>
    </w:rPr>
  </w:style>
  <w:style w:type="character" w:customStyle="1" w:styleId="Mencinsinresolver1">
    <w:name w:val="Mención sin resolver1"/>
    <w:basedOn w:val="Fuentedeprrafopredeter"/>
    <w:uiPriority w:val="99"/>
    <w:semiHidden/>
    <w:unhideWhenUsed/>
    <w:rsid w:val="00841BD8"/>
    <w:rPr>
      <w:color w:val="605E5C"/>
      <w:shd w:val="clear" w:color="auto" w:fill="E1DFDD"/>
    </w:rPr>
  </w:style>
  <w:style w:type="character" w:customStyle="1" w:styleId="orcid-id-https">
    <w:name w:val="orcid-id-https"/>
    <w:basedOn w:val="Fuentedeprrafopredeter"/>
    <w:rsid w:val="00841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6721">
      <w:bodyDiv w:val="1"/>
      <w:marLeft w:val="0"/>
      <w:marRight w:val="0"/>
      <w:marTop w:val="0"/>
      <w:marBottom w:val="0"/>
      <w:divBdr>
        <w:top w:val="none" w:sz="0" w:space="0" w:color="auto"/>
        <w:left w:val="none" w:sz="0" w:space="0" w:color="auto"/>
        <w:bottom w:val="none" w:sz="0" w:space="0" w:color="auto"/>
        <w:right w:val="none" w:sz="0" w:space="0" w:color="auto"/>
      </w:divBdr>
    </w:div>
    <w:div w:id="1116214349">
      <w:bodyDiv w:val="1"/>
      <w:marLeft w:val="0"/>
      <w:marRight w:val="0"/>
      <w:marTop w:val="0"/>
      <w:marBottom w:val="0"/>
      <w:divBdr>
        <w:top w:val="none" w:sz="0" w:space="0" w:color="auto"/>
        <w:left w:val="none" w:sz="0" w:space="0" w:color="auto"/>
        <w:bottom w:val="none" w:sz="0" w:space="0" w:color="auto"/>
        <w:right w:val="none" w:sz="0" w:space="0" w:color="auto"/>
      </w:divBdr>
      <w:divsChild>
        <w:div w:id="165443094">
          <w:marLeft w:val="0"/>
          <w:marRight w:val="0"/>
          <w:marTop w:val="0"/>
          <w:marBottom w:val="0"/>
          <w:divBdr>
            <w:top w:val="none" w:sz="0" w:space="0" w:color="auto"/>
            <w:left w:val="none" w:sz="0" w:space="0" w:color="auto"/>
            <w:bottom w:val="none" w:sz="0" w:space="0" w:color="auto"/>
            <w:right w:val="none" w:sz="0" w:space="0" w:color="auto"/>
          </w:divBdr>
        </w:div>
      </w:divsChild>
    </w:div>
    <w:div w:id="1521551783">
      <w:bodyDiv w:val="1"/>
      <w:marLeft w:val="0"/>
      <w:marRight w:val="0"/>
      <w:marTop w:val="0"/>
      <w:marBottom w:val="0"/>
      <w:divBdr>
        <w:top w:val="none" w:sz="0" w:space="0" w:color="auto"/>
        <w:left w:val="none" w:sz="0" w:space="0" w:color="auto"/>
        <w:bottom w:val="none" w:sz="0" w:space="0" w:color="auto"/>
        <w:right w:val="none" w:sz="0" w:space="0" w:color="auto"/>
      </w:divBdr>
      <w:divsChild>
        <w:div w:id="200855274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153-146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spedes@infiomed.sld.cu"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cespedes@infomed.sld.cu"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0A80C-01F3-4D75-BE74-1FADF71B3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1954</Words>
  <Characters>10748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MVidal</dc:creator>
  <cp:lastModifiedBy>M</cp:lastModifiedBy>
  <cp:revision>3</cp:revision>
  <cp:lastPrinted>2020-01-24T02:52:00Z</cp:lastPrinted>
  <dcterms:created xsi:type="dcterms:W3CDTF">2020-01-24T02:51:00Z</dcterms:created>
  <dcterms:modified xsi:type="dcterms:W3CDTF">2020-01-24T02:54:00Z</dcterms:modified>
</cp:coreProperties>
</file>